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6D8E" w:rsidRDefault="008D2B35" w:rsidP="0024195F">
      <w:pPr>
        <w:jc w:val="center"/>
      </w:pPr>
      <w:bookmarkStart w:id="0" w:name="_GoBack"/>
      <w:bookmarkEnd w:id="0"/>
      <w:r w:rsidRPr="008D2B35">
        <w:rPr>
          <w:noProof/>
        </w:rPr>
        <w:drawing>
          <wp:inline distT="0" distB="0" distL="0" distR="0">
            <wp:extent cx="1795885" cy="2223826"/>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PE_NDG-logo.png"/>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tretch>
                      <a:fillRect/>
                    </a:stretch>
                  </pic:blipFill>
                  <pic:spPr>
                    <a:xfrm>
                      <a:off x="0" y="0"/>
                      <a:ext cx="1795885" cy="2223826"/>
                    </a:xfrm>
                    <a:prstGeom prst="rect">
                      <a:avLst/>
                    </a:prstGeom>
                  </pic:spPr>
                </pic:pic>
              </a:graphicData>
            </a:graphic>
          </wp:inline>
        </w:drawing>
      </w:r>
    </w:p>
    <w:p w:rsidR="00085DBF" w:rsidRDefault="00085DBF"/>
    <w:p w:rsidR="00085DBF" w:rsidRPr="00E00745" w:rsidRDefault="00085DBF" w:rsidP="00E00745">
      <w:pPr>
        <w:pStyle w:val="NoSpacing"/>
        <w:jc w:val="center"/>
        <w:rPr>
          <w:rFonts w:ascii="Times New Roman" w:hAnsi="Times New Roman" w:cs="Times New Roman"/>
          <w:b/>
          <w:sz w:val="32"/>
          <w:szCs w:val="32"/>
          <w:lang w:val="fr-CA"/>
        </w:rPr>
      </w:pPr>
      <w:r w:rsidRPr="00E00745">
        <w:rPr>
          <w:rFonts w:ascii="Times New Roman" w:hAnsi="Times New Roman" w:cs="Times New Roman"/>
          <w:b/>
          <w:sz w:val="32"/>
          <w:szCs w:val="32"/>
          <w:lang w:val="fr-CA"/>
        </w:rPr>
        <w:t>CENTRE DE LA PETITE ENFANCE</w:t>
      </w:r>
    </w:p>
    <w:p w:rsidR="0018651E" w:rsidRPr="00E00745" w:rsidRDefault="00085DBF" w:rsidP="00E00745">
      <w:pPr>
        <w:pStyle w:val="NoSpacing"/>
        <w:jc w:val="center"/>
        <w:rPr>
          <w:rFonts w:ascii="Times New Roman" w:hAnsi="Times New Roman" w:cs="Times New Roman"/>
          <w:b/>
          <w:sz w:val="32"/>
          <w:szCs w:val="32"/>
          <w:lang w:val="fr-CA"/>
        </w:rPr>
      </w:pPr>
      <w:r w:rsidRPr="00E00745">
        <w:rPr>
          <w:rFonts w:ascii="Times New Roman" w:hAnsi="Times New Roman" w:cs="Times New Roman"/>
          <w:b/>
          <w:sz w:val="32"/>
          <w:szCs w:val="32"/>
          <w:lang w:val="fr-CA"/>
        </w:rPr>
        <w:t>NOTRE-DAME-DE-GRÂCE</w:t>
      </w:r>
    </w:p>
    <w:p w:rsidR="00E00745" w:rsidRPr="00E00745" w:rsidRDefault="00E00745" w:rsidP="00E00745">
      <w:pPr>
        <w:pStyle w:val="NoSpacing"/>
        <w:jc w:val="center"/>
        <w:rPr>
          <w:rFonts w:ascii="Times New Roman" w:hAnsi="Times New Roman" w:cs="Times New Roman"/>
          <w:sz w:val="28"/>
          <w:szCs w:val="28"/>
          <w:lang w:val="fr-CA"/>
        </w:rPr>
      </w:pPr>
      <w:r w:rsidRPr="00E00745">
        <w:rPr>
          <w:rFonts w:ascii="Times New Roman" w:hAnsi="Times New Roman" w:cs="Times New Roman"/>
          <w:sz w:val="28"/>
          <w:szCs w:val="28"/>
          <w:lang w:val="fr-CA"/>
        </w:rPr>
        <w:t>4875 Kensington</w:t>
      </w:r>
    </w:p>
    <w:p w:rsidR="00E00745" w:rsidRPr="00E00745" w:rsidRDefault="00E00745" w:rsidP="00E00745">
      <w:pPr>
        <w:pStyle w:val="NoSpacing"/>
        <w:jc w:val="center"/>
        <w:rPr>
          <w:rFonts w:ascii="Times New Roman" w:hAnsi="Times New Roman" w:cs="Times New Roman"/>
          <w:sz w:val="28"/>
          <w:szCs w:val="28"/>
          <w:lang w:val="fr-CA"/>
        </w:rPr>
      </w:pPr>
      <w:r w:rsidRPr="00E00745">
        <w:rPr>
          <w:rFonts w:ascii="Times New Roman" w:hAnsi="Times New Roman" w:cs="Times New Roman"/>
          <w:sz w:val="28"/>
          <w:szCs w:val="28"/>
          <w:lang w:val="fr-CA"/>
        </w:rPr>
        <w:t>Montréal, Québec</w:t>
      </w:r>
    </w:p>
    <w:p w:rsidR="00E00745" w:rsidRPr="00E00745" w:rsidRDefault="00E00745" w:rsidP="00E00745">
      <w:pPr>
        <w:pStyle w:val="NoSpacing"/>
        <w:jc w:val="center"/>
        <w:rPr>
          <w:rFonts w:ascii="Times New Roman" w:hAnsi="Times New Roman" w:cs="Times New Roman"/>
          <w:sz w:val="28"/>
          <w:szCs w:val="28"/>
          <w:shd w:val="clear" w:color="auto" w:fill="FFFFFF"/>
          <w:lang w:val="fr-CA"/>
        </w:rPr>
      </w:pPr>
      <w:r w:rsidRPr="00E00745">
        <w:rPr>
          <w:rFonts w:ascii="Times New Roman" w:hAnsi="Times New Roman" w:cs="Times New Roman"/>
          <w:sz w:val="28"/>
          <w:szCs w:val="28"/>
          <w:shd w:val="clear" w:color="auto" w:fill="FFFFFF"/>
          <w:lang w:val="fr-CA"/>
        </w:rPr>
        <w:t>H3X 3S6</w:t>
      </w:r>
    </w:p>
    <w:p w:rsidR="0024195F" w:rsidRPr="0024195F" w:rsidRDefault="0024195F" w:rsidP="0024195F">
      <w:pPr>
        <w:pStyle w:val="NoSpacing"/>
        <w:jc w:val="center"/>
        <w:rPr>
          <w:sz w:val="28"/>
          <w:szCs w:val="28"/>
          <w:lang w:val="fr-CA"/>
        </w:rPr>
      </w:pPr>
      <w:r w:rsidRPr="0024195F">
        <w:rPr>
          <w:sz w:val="28"/>
          <w:szCs w:val="28"/>
          <w:lang w:val="fr-CA"/>
        </w:rPr>
        <w:t>Téléphone : 514-484-3352</w:t>
      </w:r>
    </w:p>
    <w:p w:rsidR="0024195F" w:rsidRPr="0024195F" w:rsidRDefault="0024195F" w:rsidP="0024195F">
      <w:pPr>
        <w:pStyle w:val="NoSpacing"/>
        <w:jc w:val="center"/>
        <w:rPr>
          <w:sz w:val="28"/>
          <w:szCs w:val="28"/>
          <w:lang w:val="fr-CA"/>
        </w:rPr>
      </w:pPr>
      <w:r w:rsidRPr="0024195F">
        <w:rPr>
          <w:sz w:val="28"/>
          <w:szCs w:val="28"/>
          <w:lang w:val="fr-CA"/>
        </w:rPr>
        <w:t>Télécopieur : 514-484-2482</w:t>
      </w:r>
    </w:p>
    <w:p w:rsidR="00E00745" w:rsidRPr="0024195F" w:rsidRDefault="0024195F" w:rsidP="0024195F">
      <w:pPr>
        <w:pStyle w:val="NoSpacing"/>
        <w:jc w:val="center"/>
        <w:rPr>
          <w:sz w:val="28"/>
          <w:szCs w:val="28"/>
          <w:lang w:val="fr-CA"/>
        </w:rPr>
      </w:pPr>
      <w:r w:rsidRPr="0024195F">
        <w:rPr>
          <w:sz w:val="28"/>
          <w:szCs w:val="28"/>
          <w:lang w:val="fr-CA"/>
        </w:rPr>
        <w:t>Courriel : cpecondg@bellnet.ca</w:t>
      </w:r>
    </w:p>
    <w:tbl>
      <w:tblPr>
        <w:tblpPr w:leftFromText="141" w:rightFromText="141" w:vertAnchor="text" w:horzAnchor="margin" w:tblpY="15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9160"/>
      </w:tblGrid>
      <w:tr w:rsidR="00085DBF" w:rsidRPr="008D2B35" w:rsidTr="00331E43">
        <w:trPr>
          <w:trHeight w:val="2147"/>
        </w:trPr>
        <w:tc>
          <w:tcPr>
            <w:tcW w:w="9160" w:type="dxa"/>
          </w:tcPr>
          <w:p w:rsidR="00085DBF" w:rsidRPr="00F313EA" w:rsidRDefault="00085DBF" w:rsidP="006C4647">
            <w:pPr>
              <w:jc w:val="both"/>
              <w:rPr>
                <w:sz w:val="28"/>
                <w:lang w:val="fr-CA"/>
              </w:rPr>
            </w:pPr>
          </w:p>
          <w:p w:rsidR="00085DBF" w:rsidRDefault="00085DBF" w:rsidP="006C4647">
            <w:pPr>
              <w:pStyle w:val="BodyText3"/>
              <w:jc w:val="center"/>
            </w:pPr>
          </w:p>
          <w:p w:rsidR="00085DBF" w:rsidRPr="00AE65A3" w:rsidRDefault="00085DBF" w:rsidP="00085DBF">
            <w:pPr>
              <w:pStyle w:val="BodyText3"/>
              <w:jc w:val="center"/>
              <w:rPr>
                <w:sz w:val="40"/>
                <w:szCs w:val="40"/>
              </w:rPr>
            </w:pPr>
            <w:r w:rsidRPr="00AE65A3">
              <w:rPr>
                <w:sz w:val="40"/>
                <w:szCs w:val="40"/>
              </w:rPr>
              <w:t xml:space="preserve">POLITIQUE D’INTÉGRATION DES </w:t>
            </w:r>
            <w:r>
              <w:rPr>
                <w:sz w:val="40"/>
                <w:szCs w:val="40"/>
              </w:rPr>
              <w:t>FAMILLES D’IMMIGRATION RÉCENTE</w:t>
            </w:r>
          </w:p>
          <w:p w:rsidR="00085DBF" w:rsidRPr="00085DBF" w:rsidRDefault="00085DBF" w:rsidP="006C4647">
            <w:pPr>
              <w:rPr>
                <w:b/>
                <w:bCs/>
                <w:sz w:val="28"/>
                <w:lang w:val="fr-CA"/>
              </w:rPr>
            </w:pPr>
          </w:p>
        </w:tc>
      </w:tr>
    </w:tbl>
    <w:p w:rsidR="00085DBF" w:rsidRDefault="00331E43">
      <w:pPr>
        <w:rPr>
          <w:lang w:val="fr-CA"/>
        </w:rPr>
      </w:pPr>
      <w:r>
        <w:rPr>
          <w:lang w:val="fr-CA"/>
        </w:rPr>
        <w:t xml:space="preserve"> </w:t>
      </w:r>
    </w:p>
    <w:p w:rsidR="0018651E" w:rsidRDefault="0018651E">
      <w:pPr>
        <w:rPr>
          <w:lang w:val="fr-CA"/>
        </w:rPr>
      </w:pPr>
    </w:p>
    <w:p w:rsidR="0018651E" w:rsidRDefault="0018651E">
      <w:pPr>
        <w:rPr>
          <w:lang w:val="fr-CA"/>
        </w:rPr>
      </w:pPr>
    </w:p>
    <w:p w:rsidR="0018651E" w:rsidRDefault="0001343E" w:rsidP="0001343E">
      <w:pPr>
        <w:tabs>
          <w:tab w:val="left" w:pos="5400"/>
        </w:tabs>
        <w:rPr>
          <w:lang w:val="fr-CA"/>
        </w:rPr>
      </w:pPr>
      <w:r>
        <w:rPr>
          <w:lang w:val="fr-CA"/>
        </w:rPr>
        <w:tab/>
      </w:r>
      <w:r w:rsidR="00E00745">
        <w:rPr>
          <w:lang w:val="fr-CA"/>
        </w:rPr>
        <w:t xml:space="preserve">   </w:t>
      </w:r>
    </w:p>
    <w:p w:rsidR="008D2B35" w:rsidRDefault="008D2B35" w:rsidP="0001343E">
      <w:pPr>
        <w:tabs>
          <w:tab w:val="left" w:pos="5400"/>
        </w:tabs>
        <w:rPr>
          <w:lang w:val="fr-CA"/>
        </w:rPr>
      </w:pPr>
    </w:p>
    <w:p w:rsidR="00791CC7" w:rsidRDefault="00791CC7" w:rsidP="00817B98">
      <w:pPr>
        <w:ind w:left="6480" w:firstLine="720"/>
        <w:rPr>
          <w:lang w:val="fr-CA"/>
        </w:rPr>
      </w:pPr>
      <w:r>
        <w:rPr>
          <w:lang w:val="fr-CA"/>
        </w:rPr>
        <w:t xml:space="preserve">Mise à jour </w:t>
      </w:r>
      <w:r w:rsidR="0001343E">
        <w:rPr>
          <w:lang w:val="fr-CA"/>
        </w:rPr>
        <w:t>février</w:t>
      </w:r>
      <w:r>
        <w:rPr>
          <w:lang w:val="fr-CA"/>
        </w:rPr>
        <w:t xml:space="preserve"> 2016</w:t>
      </w:r>
    </w:p>
    <w:p w:rsidR="009B5320" w:rsidRPr="009B5320" w:rsidRDefault="009B5320" w:rsidP="009B5320">
      <w:pPr>
        <w:jc w:val="center"/>
        <w:rPr>
          <w:sz w:val="40"/>
          <w:szCs w:val="40"/>
          <w:lang w:val="fr-CA"/>
        </w:rPr>
      </w:pPr>
      <w:r w:rsidRPr="009B5320">
        <w:rPr>
          <w:sz w:val="40"/>
          <w:szCs w:val="40"/>
          <w:lang w:val="fr-CA"/>
        </w:rPr>
        <w:lastRenderedPageBreak/>
        <w:t>Table des matières</w:t>
      </w:r>
    </w:p>
    <w:p w:rsidR="009B5320" w:rsidRPr="009B5320" w:rsidRDefault="009B5320" w:rsidP="009B5320">
      <w:pPr>
        <w:rPr>
          <w:lang w:val="fr-CA"/>
        </w:rPr>
      </w:pPr>
      <w:r w:rsidRPr="009B5320">
        <w:rPr>
          <w:lang w:val="fr-CA"/>
        </w:rPr>
        <w:t xml:space="preserve"> </w:t>
      </w:r>
    </w:p>
    <w:p w:rsidR="009B5320" w:rsidRPr="009B5320" w:rsidRDefault="009B5320" w:rsidP="009B5320">
      <w:pPr>
        <w:rPr>
          <w:lang w:val="fr-CA"/>
        </w:rPr>
      </w:pPr>
      <w:r w:rsidRPr="009B5320">
        <w:rPr>
          <w:lang w:val="fr-CA"/>
        </w:rPr>
        <w:t xml:space="preserve"> </w:t>
      </w:r>
    </w:p>
    <w:p w:rsidR="009B5320" w:rsidRPr="009B5320" w:rsidRDefault="00FD1588" w:rsidP="009B5320">
      <w:pPr>
        <w:rPr>
          <w:lang w:val="fr-CA"/>
        </w:rPr>
      </w:pPr>
      <w:r>
        <w:rPr>
          <w:lang w:val="fr-CA"/>
        </w:rPr>
        <w:t>Introduction….</w:t>
      </w:r>
      <w:r w:rsidR="009B5320" w:rsidRPr="009B5320">
        <w:rPr>
          <w:lang w:val="fr-CA"/>
        </w:rPr>
        <w:t>.........................................................................................</w:t>
      </w:r>
      <w:r w:rsidR="009B5320">
        <w:rPr>
          <w:lang w:val="fr-CA"/>
        </w:rPr>
        <w:t>......................</w:t>
      </w:r>
      <w:r>
        <w:rPr>
          <w:lang w:val="fr-CA"/>
        </w:rPr>
        <w:t>........</w:t>
      </w:r>
      <w:r>
        <w:rPr>
          <w:lang w:val="fr-CA"/>
        </w:rPr>
        <w:tab/>
        <w:t>3</w:t>
      </w:r>
    </w:p>
    <w:p w:rsidR="009B5320" w:rsidRDefault="00FD1588" w:rsidP="009B5320">
      <w:pPr>
        <w:rPr>
          <w:lang w:val="fr-CA"/>
        </w:rPr>
      </w:pPr>
      <w:r>
        <w:rPr>
          <w:lang w:val="fr-CA"/>
        </w:rPr>
        <w:t>Objectifs Généraux</w:t>
      </w:r>
      <w:r w:rsidR="009B5320" w:rsidRPr="009B5320">
        <w:rPr>
          <w:lang w:val="fr-CA"/>
        </w:rPr>
        <w:t xml:space="preserve"> </w:t>
      </w:r>
      <w:r>
        <w:rPr>
          <w:lang w:val="fr-CA"/>
        </w:rPr>
        <w:t>…..</w:t>
      </w:r>
      <w:r w:rsidR="009B5320" w:rsidRPr="009B5320">
        <w:rPr>
          <w:lang w:val="fr-CA"/>
        </w:rPr>
        <w:t>.................................................................................</w:t>
      </w:r>
      <w:r w:rsidR="004C0979">
        <w:rPr>
          <w:lang w:val="fr-CA"/>
        </w:rPr>
        <w:t>.........................</w:t>
      </w:r>
      <w:r>
        <w:rPr>
          <w:lang w:val="fr-CA"/>
        </w:rPr>
        <w:tab/>
      </w:r>
      <w:r>
        <w:rPr>
          <w:lang w:val="fr-CA"/>
        </w:rPr>
        <w:tab/>
        <w:t>3</w:t>
      </w:r>
    </w:p>
    <w:p w:rsidR="00FD1588" w:rsidRDefault="00FD1588" w:rsidP="009B5320">
      <w:pPr>
        <w:rPr>
          <w:lang w:val="fr-CA"/>
        </w:rPr>
      </w:pPr>
      <w:r>
        <w:rPr>
          <w:lang w:val="fr-CA"/>
        </w:rPr>
        <w:t>Objectifs spécifiques………………………………………………………………………………………………………….</w:t>
      </w:r>
      <w:r>
        <w:rPr>
          <w:lang w:val="fr-CA"/>
        </w:rPr>
        <w:tab/>
        <w:t>3</w:t>
      </w:r>
    </w:p>
    <w:p w:rsidR="00FD1588" w:rsidRPr="009B5320" w:rsidRDefault="00FD1588" w:rsidP="009B5320">
      <w:pPr>
        <w:rPr>
          <w:lang w:val="fr-CA"/>
        </w:rPr>
      </w:pPr>
      <w:r>
        <w:rPr>
          <w:lang w:val="fr-CA"/>
        </w:rPr>
        <w:t>Valeurs du CPE………………………………………………………………………………………………………………….</w:t>
      </w:r>
      <w:r>
        <w:rPr>
          <w:lang w:val="fr-CA"/>
        </w:rPr>
        <w:tab/>
        <w:t>3</w:t>
      </w:r>
    </w:p>
    <w:p w:rsidR="00347388" w:rsidRDefault="00FD1588" w:rsidP="009B5320">
      <w:pPr>
        <w:rPr>
          <w:lang w:val="fr-CA"/>
        </w:rPr>
      </w:pPr>
      <w:r>
        <w:rPr>
          <w:lang w:val="fr-CA"/>
        </w:rPr>
        <w:t>Le développement socio-affectif de l’enfant en contexte pluriculturel...............................</w:t>
      </w:r>
      <w:r>
        <w:rPr>
          <w:lang w:val="fr-CA"/>
        </w:rPr>
        <w:tab/>
      </w:r>
      <w:r w:rsidR="00347388">
        <w:rPr>
          <w:lang w:val="fr-CA"/>
        </w:rPr>
        <w:tab/>
        <w:t>4</w:t>
      </w:r>
      <w:r>
        <w:rPr>
          <w:lang w:val="fr-CA"/>
        </w:rPr>
        <w:tab/>
      </w:r>
    </w:p>
    <w:p w:rsidR="00B52ACE" w:rsidRPr="00581992" w:rsidRDefault="00347388" w:rsidP="00581992">
      <w:pPr>
        <w:rPr>
          <w:lang w:val="fr-CA"/>
        </w:rPr>
      </w:pPr>
      <w:r>
        <w:rPr>
          <w:lang w:val="fr-CA"/>
        </w:rPr>
        <w:t>L’apprentissage du français comme langue seconde</w:t>
      </w:r>
      <w:r w:rsidR="009B5320" w:rsidRPr="00620D3A">
        <w:rPr>
          <w:lang w:val="fr-CA"/>
        </w:rPr>
        <w:t xml:space="preserve"> ......................................................</w:t>
      </w:r>
      <w:r>
        <w:rPr>
          <w:lang w:val="fr-CA"/>
        </w:rPr>
        <w:t>....</w:t>
      </w:r>
      <w:r>
        <w:rPr>
          <w:lang w:val="fr-CA"/>
        </w:rPr>
        <w:tab/>
      </w:r>
      <w:r>
        <w:rPr>
          <w:lang w:val="fr-CA"/>
        </w:rPr>
        <w:tab/>
        <w:t>4</w:t>
      </w:r>
      <w:r w:rsidR="009B5320" w:rsidRPr="00620D3A">
        <w:rPr>
          <w:lang w:val="fr-CA"/>
        </w:rPr>
        <w:t xml:space="preserve"> </w:t>
      </w:r>
    </w:p>
    <w:p w:rsidR="009B5320" w:rsidRPr="00521205" w:rsidRDefault="00581992" w:rsidP="009B5320">
      <w:pPr>
        <w:rPr>
          <w:lang w:val="fr-CA"/>
        </w:rPr>
      </w:pPr>
      <w:r>
        <w:rPr>
          <w:lang w:val="fr-CA"/>
        </w:rPr>
        <w:t>Le rôle de chacun des acteurs du CPE…………</w:t>
      </w:r>
      <w:r w:rsidR="009B5320" w:rsidRPr="00521205">
        <w:rPr>
          <w:lang w:val="fr-CA"/>
        </w:rPr>
        <w:t>.......................................................................</w:t>
      </w:r>
      <w:r>
        <w:rPr>
          <w:lang w:val="fr-CA"/>
        </w:rPr>
        <w:tab/>
      </w:r>
      <w:r>
        <w:rPr>
          <w:lang w:val="fr-CA"/>
        </w:rPr>
        <w:tab/>
        <w:t>5</w:t>
      </w:r>
    </w:p>
    <w:p w:rsidR="00B52ACE" w:rsidRPr="00521205" w:rsidRDefault="00B52ACE" w:rsidP="00B52ACE">
      <w:pPr>
        <w:pStyle w:val="ListParagraph"/>
        <w:numPr>
          <w:ilvl w:val="0"/>
          <w:numId w:val="10"/>
        </w:numPr>
        <w:rPr>
          <w:lang w:val="fr-CA"/>
        </w:rPr>
      </w:pPr>
      <w:r w:rsidRPr="00521205">
        <w:rPr>
          <w:lang w:val="fr-CA"/>
        </w:rPr>
        <w:t>Le conseil d’administration</w:t>
      </w:r>
    </w:p>
    <w:p w:rsidR="00B52ACE" w:rsidRPr="00521205" w:rsidRDefault="00B52ACE" w:rsidP="00B52ACE">
      <w:pPr>
        <w:pStyle w:val="ListParagraph"/>
        <w:numPr>
          <w:ilvl w:val="0"/>
          <w:numId w:val="10"/>
        </w:numPr>
        <w:rPr>
          <w:lang w:val="fr-CA"/>
        </w:rPr>
      </w:pPr>
      <w:r w:rsidRPr="00521205">
        <w:rPr>
          <w:lang w:val="fr-CA"/>
        </w:rPr>
        <w:t>La direction</w:t>
      </w:r>
      <w:r w:rsidR="00621A09" w:rsidRPr="00521205">
        <w:rPr>
          <w:lang w:val="fr-CA"/>
        </w:rPr>
        <w:t xml:space="preserve"> </w:t>
      </w:r>
    </w:p>
    <w:p w:rsidR="00B52ACE" w:rsidRPr="00521205" w:rsidRDefault="00B52ACE" w:rsidP="00B52ACE">
      <w:pPr>
        <w:pStyle w:val="ListParagraph"/>
        <w:numPr>
          <w:ilvl w:val="0"/>
          <w:numId w:val="10"/>
        </w:numPr>
        <w:rPr>
          <w:lang w:val="fr-CA"/>
        </w:rPr>
      </w:pPr>
      <w:r w:rsidRPr="00521205">
        <w:rPr>
          <w:lang w:val="fr-CA"/>
        </w:rPr>
        <w:t>La conseillère pédagogique</w:t>
      </w:r>
    </w:p>
    <w:p w:rsidR="00B52ACE" w:rsidRPr="00521205" w:rsidRDefault="00B52ACE" w:rsidP="00B52ACE">
      <w:pPr>
        <w:pStyle w:val="ListParagraph"/>
        <w:numPr>
          <w:ilvl w:val="0"/>
          <w:numId w:val="10"/>
        </w:numPr>
        <w:rPr>
          <w:lang w:val="fr-CA"/>
        </w:rPr>
      </w:pPr>
      <w:r w:rsidRPr="00521205">
        <w:rPr>
          <w:lang w:val="fr-CA"/>
        </w:rPr>
        <w:t>L’éducatrice</w:t>
      </w:r>
    </w:p>
    <w:p w:rsidR="00581992" w:rsidRPr="00581992" w:rsidRDefault="00B52ACE" w:rsidP="00581992">
      <w:pPr>
        <w:pStyle w:val="ListParagraph"/>
        <w:numPr>
          <w:ilvl w:val="0"/>
          <w:numId w:val="10"/>
        </w:numPr>
        <w:rPr>
          <w:lang w:val="fr-CA"/>
        </w:rPr>
      </w:pPr>
      <w:r w:rsidRPr="00521205">
        <w:rPr>
          <w:lang w:val="fr-CA"/>
        </w:rPr>
        <w:t>Le parent</w:t>
      </w:r>
    </w:p>
    <w:p w:rsidR="00581992" w:rsidRPr="00521205" w:rsidRDefault="009B5320" w:rsidP="009B5320">
      <w:pPr>
        <w:rPr>
          <w:lang w:val="fr-CA"/>
        </w:rPr>
      </w:pPr>
      <w:r w:rsidRPr="00521205">
        <w:rPr>
          <w:lang w:val="fr-CA"/>
        </w:rPr>
        <w:t>Bibliographie ....................................................................................................</w:t>
      </w:r>
      <w:r w:rsidR="00581992">
        <w:rPr>
          <w:lang w:val="fr-CA"/>
        </w:rPr>
        <w:t>..................</w:t>
      </w:r>
      <w:r w:rsidR="00581992">
        <w:rPr>
          <w:lang w:val="fr-CA"/>
        </w:rPr>
        <w:tab/>
      </w:r>
      <w:r w:rsidR="00581992">
        <w:rPr>
          <w:lang w:val="fr-CA"/>
        </w:rPr>
        <w:tab/>
        <w:t>6</w:t>
      </w:r>
    </w:p>
    <w:p w:rsidR="00FD1588" w:rsidRPr="00581992" w:rsidRDefault="00581992" w:rsidP="00581992">
      <w:pPr>
        <w:rPr>
          <w:lang w:val="fr-CA"/>
        </w:rPr>
      </w:pPr>
      <w:r>
        <w:rPr>
          <w:lang w:val="fr-CA"/>
        </w:rPr>
        <w:t>Ressource</w:t>
      </w:r>
      <w:r w:rsidR="009B5320" w:rsidRPr="00521205">
        <w:rPr>
          <w:lang w:val="fr-CA"/>
        </w:rPr>
        <w:t xml:space="preserve"> </w:t>
      </w:r>
      <w:r w:rsidR="00621A09" w:rsidRPr="00521205">
        <w:rPr>
          <w:lang w:val="fr-CA"/>
        </w:rPr>
        <w:t>…</w:t>
      </w:r>
      <w:r w:rsidR="009B5320" w:rsidRPr="00521205">
        <w:rPr>
          <w:lang w:val="fr-CA"/>
        </w:rPr>
        <w:t>..................................................................................................</w:t>
      </w:r>
      <w:r>
        <w:rPr>
          <w:lang w:val="fr-CA"/>
        </w:rPr>
        <w:t>....................</w:t>
      </w:r>
      <w:r w:rsidR="009B5320" w:rsidRPr="00521205">
        <w:rPr>
          <w:lang w:val="fr-CA"/>
        </w:rPr>
        <w:t>..</w:t>
      </w:r>
      <w:r>
        <w:rPr>
          <w:lang w:val="fr-CA"/>
        </w:rPr>
        <w:tab/>
      </w:r>
      <w:r>
        <w:rPr>
          <w:lang w:val="fr-CA"/>
        </w:rPr>
        <w:tab/>
        <w:t>6</w:t>
      </w:r>
    </w:p>
    <w:p w:rsidR="00581992" w:rsidRDefault="00581992" w:rsidP="00FD1588">
      <w:pPr>
        <w:pStyle w:val="ListParagraph"/>
        <w:rPr>
          <w:b/>
          <w:lang w:val="fr-CA"/>
        </w:rPr>
      </w:pPr>
    </w:p>
    <w:p w:rsidR="00581992" w:rsidRDefault="00581992" w:rsidP="00FD1588">
      <w:pPr>
        <w:pStyle w:val="ListParagraph"/>
        <w:rPr>
          <w:b/>
          <w:lang w:val="fr-CA"/>
        </w:rPr>
      </w:pPr>
    </w:p>
    <w:p w:rsidR="00581992" w:rsidRDefault="00581992" w:rsidP="00FD1588">
      <w:pPr>
        <w:pStyle w:val="ListParagraph"/>
        <w:rPr>
          <w:b/>
          <w:lang w:val="fr-CA"/>
        </w:rPr>
      </w:pPr>
    </w:p>
    <w:p w:rsidR="00581992" w:rsidRDefault="00581992" w:rsidP="00FD1588">
      <w:pPr>
        <w:pStyle w:val="ListParagraph"/>
        <w:rPr>
          <w:b/>
          <w:lang w:val="fr-CA"/>
        </w:rPr>
      </w:pPr>
    </w:p>
    <w:p w:rsidR="00581992" w:rsidRDefault="00581992" w:rsidP="00FD1588">
      <w:pPr>
        <w:pStyle w:val="ListParagraph"/>
        <w:rPr>
          <w:b/>
          <w:lang w:val="fr-CA"/>
        </w:rPr>
      </w:pPr>
    </w:p>
    <w:p w:rsidR="00581992" w:rsidRDefault="00581992" w:rsidP="00FD1588">
      <w:pPr>
        <w:pStyle w:val="ListParagraph"/>
        <w:rPr>
          <w:b/>
          <w:lang w:val="fr-CA"/>
        </w:rPr>
      </w:pPr>
    </w:p>
    <w:p w:rsidR="00581992" w:rsidRDefault="00581992" w:rsidP="00FD1588">
      <w:pPr>
        <w:pStyle w:val="ListParagraph"/>
        <w:rPr>
          <w:b/>
          <w:lang w:val="fr-CA"/>
        </w:rPr>
      </w:pPr>
    </w:p>
    <w:p w:rsidR="00581992" w:rsidRDefault="00581992" w:rsidP="00FD1588">
      <w:pPr>
        <w:pStyle w:val="ListParagraph"/>
        <w:rPr>
          <w:b/>
          <w:lang w:val="fr-CA"/>
        </w:rPr>
      </w:pPr>
    </w:p>
    <w:p w:rsidR="00581992" w:rsidRDefault="00581992" w:rsidP="00FD1588">
      <w:pPr>
        <w:pStyle w:val="ListParagraph"/>
        <w:rPr>
          <w:b/>
          <w:lang w:val="fr-CA"/>
        </w:rPr>
      </w:pPr>
    </w:p>
    <w:p w:rsidR="00581992" w:rsidRDefault="00581992" w:rsidP="00FD1588">
      <w:pPr>
        <w:pStyle w:val="ListParagraph"/>
        <w:rPr>
          <w:b/>
          <w:lang w:val="fr-CA"/>
        </w:rPr>
      </w:pPr>
    </w:p>
    <w:p w:rsidR="00581992" w:rsidRDefault="00581992" w:rsidP="00FD1588">
      <w:pPr>
        <w:pStyle w:val="ListParagraph"/>
        <w:rPr>
          <w:b/>
          <w:lang w:val="fr-CA"/>
        </w:rPr>
      </w:pPr>
    </w:p>
    <w:p w:rsidR="00581992" w:rsidRDefault="00581992" w:rsidP="00FD1588">
      <w:pPr>
        <w:pStyle w:val="ListParagraph"/>
        <w:rPr>
          <w:b/>
          <w:lang w:val="fr-CA"/>
        </w:rPr>
      </w:pPr>
    </w:p>
    <w:p w:rsidR="00581992" w:rsidRDefault="00581992" w:rsidP="00FD1588">
      <w:pPr>
        <w:pStyle w:val="ListParagraph"/>
        <w:rPr>
          <w:b/>
          <w:lang w:val="fr-CA"/>
        </w:rPr>
      </w:pPr>
    </w:p>
    <w:p w:rsidR="00581992" w:rsidRDefault="00581992" w:rsidP="00FD1588">
      <w:pPr>
        <w:pStyle w:val="ListParagraph"/>
        <w:rPr>
          <w:b/>
          <w:lang w:val="fr-CA"/>
        </w:rPr>
      </w:pPr>
    </w:p>
    <w:p w:rsidR="00581992" w:rsidRDefault="00581992" w:rsidP="00FD1588">
      <w:pPr>
        <w:pStyle w:val="ListParagraph"/>
        <w:rPr>
          <w:b/>
          <w:lang w:val="fr-CA"/>
        </w:rPr>
      </w:pPr>
    </w:p>
    <w:p w:rsidR="00555400" w:rsidRPr="00FD1588" w:rsidRDefault="00555400" w:rsidP="00FD1588">
      <w:pPr>
        <w:pStyle w:val="ListParagraph"/>
        <w:rPr>
          <w:lang w:val="fr-CA"/>
        </w:rPr>
      </w:pPr>
      <w:r w:rsidRPr="00FD1588">
        <w:rPr>
          <w:b/>
          <w:lang w:val="fr-CA"/>
        </w:rPr>
        <w:lastRenderedPageBreak/>
        <w:t>INTRODUCT</w:t>
      </w:r>
      <w:r w:rsidR="00405FE3" w:rsidRPr="00FD1588">
        <w:rPr>
          <w:b/>
          <w:lang w:val="fr-CA"/>
        </w:rPr>
        <w:t>ION</w:t>
      </w:r>
    </w:p>
    <w:p w:rsidR="0088554C" w:rsidRDefault="00555400" w:rsidP="00532099">
      <w:pPr>
        <w:pStyle w:val="NoSpacing"/>
        <w:rPr>
          <w:lang w:val="fr-CA"/>
        </w:rPr>
      </w:pPr>
      <w:r>
        <w:rPr>
          <w:lang w:val="fr-CA"/>
        </w:rPr>
        <w:t xml:space="preserve">Le CPE Communautaire Notre-Dame-de-Grâce se veut être un service de garde éducatif favorisant le développement global des enfants. Sa mission </w:t>
      </w:r>
      <w:r w:rsidR="003A7133">
        <w:rPr>
          <w:lang w:val="fr-CA"/>
        </w:rPr>
        <w:t>est de développer la socialisation et l’intégration de l’enfant dans le groupe. La mission de l’équipe de travail est de faire évoluer l’enfant dans le développement des liens d’attachement en élargissant ses frontières jusqu’au sentiment d’appartenance sociale.</w:t>
      </w:r>
    </w:p>
    <w:p w:rsidR="0018651E" w:rsidRPr="0018651E" w:rsidRDefault="0018651E" w:rsidP="00532099">
      <w:pPr>
        <w:pStyle w:val="NoSpacing"/>
        <w:rPr>
          <w:lang w:val="fr-CA"/>
        </w:rPr>
      </w:pPr>
      <w:r w:rsidRPr="0018651E">
        <w:rPr>
          <w:lang w:val="fr-CA"/>
        </w:rPr>
        <w:t xml:space="preserve">Le CPE s’est aussi donné une série de politiques afin de préciser et concrétiser les pratiques éducatives qu’il privilégie afin de répondre à sa mission. Nous avons adopté le programme </w:t>
      </w:r>
    </w:p>
    <w:p w:rsidR="00951A99" w:rsidRDefault="00CE7BFC" w:rsidP="00532099">
      <w:pPr>
        <w:pStyle w:val="NoSpacing"/>
        <w:rPr>
          <w:lang w:val="fr-CA"/>
        </w:rPr>
      </w:pPr>
      <w:r>
        <w:rPr>
          <w:lang w:val="fr-CA"/>
        </w:rPr>
        <w:t>«Jouer, c’est Magique</w:t>
      </w:r>
      <w:r w:rsidR="00880838">
        <w:rPr>
          <w:lang w:val="fr-CA"/>
        </w:rPr>
        <w:t>»,</w:t>
      </w:r>
      <w:r>
        <w:rPr>
          <w:lang w:val="fr-CA"/>
        </w:rPr>
        <w:t xml:space="preserve"> le programme «Brindami</w:t>
      </w:r>
      <w:r w:rsidR="0018651E" w:rsidRPr="0018651E">
        <w:rPr>
          <w:lang w:val="fr-CA"/>
        </w:rPr>
        <w:t>»</w:t>
      </w:r>
      <w:r w:rsidR="00880838">
        <w:rPr>
          <w:lang w:val="fr-CA"/>
        </w:rPr>
        <w:t xml:space="preserve"> ainsi que le programme «Vers le Pacifique»</w:t>
      </w:r>
      <w:r w:rsidR="0018651E" w:rsidRPr="0018651E">
        <w:rPr>
          <w:lang w:val="fr-CA"/>
        </w:rPr>
        <w:t xml:space="preserve">   </w:t>
      </w:r>
      <w:r w:rsidR="00880838">
        <w:rPr>
          <w:lang w:val="fr-CA"/>
        </w:rPr>
        <w:t xml:space="preserve">afin de mettre </w:t>
      </w:r>
      <w:r w:rsidR="0018651E" w:rsidRPr="0018651E">
        <w:rPr>
          <w:lang w:val="fr-CA"/>
        </w:rPr>
        <w:t xml:space="preserve">en application </w:t>
      </w:r>
      <w:r w:rsidR="00880838">
        <w:rPr>
          <w:lang w:val="fr-CA"/>
        </w:rPr>
        <w:t>le développement social des enfants au travers d</w:t>
      </w:r>
      <w:r w:rsidR="0018651E" w:rsidRPr="0018651E">
        <w:rPr>
          <w:lang w:val="fr-CA"/>
        </w:rPr>
        <w:t xml:space="preserve">es 5 principes du programme éducatif des CPE, qui sont les suivants : </w:t>
      </w:r>
    </w:p>
    <w:p w:rsidR="00AD217C" w:rsidRPr="0018651E" w:rsidRDefault="00AD217C" w:rsidP="00532099">
      <w:pPr>
        <w:pStyle w:val="NoSpacing"/>
        <w:rPr>
          <w:lang w:val="fr-CA"/>
        </w:rPr>
      </w:pPr>
    </w:p>
    <w:p w:rsidR="0018651E" w:rsidRDefault="0018651E" w:rsidP="00AD217C">
      <w:pPr>
        <w:pStyle w:val="NoSpacing"/>
        <w:numPr>
          <w:ilvl w:val="0"/>
          <w:numId w:val="11"/>
        </w:numPr>
        <w:rPr>
          <w:lang w:val="fr-CA"/>
        </w:rPr>
      </w:pPr>
      <w:r w:rsidRPr="0018651E">
        <w:rPr>
          <w:lang w:val="fr-CA"/>
        </w:rPr>
        <w:t xml:space="preserve">Chaque enfant est unique </w:t>
      </w:r>
    </w:p>
    <w:p w:rsidR="00AD217C" w:rsidRDefault="00AD217C" w:rsidP="00AD217C">
      <w:pPr>
        <w:pStyle w:val="NoSpacing"/>
        <w:numPr>
          <w:ilvl w:val="0"/>
          <w:numId w:val="11"/>
        </w:numPr>
        <w:rPr>
          <w:lang w:val="fr-CA"/>
        </w:rPr>
      </w:pPr>
      <w:r w:rsidRPr="0018651E">
        <w:rPr>
          <w:lang w:val="fr-CA"/>
        </w:rPr>
        <w:t>Le développement de l’enfant est un processus global et intégré</w:t>
      </w:r>
    </w:p>
    <w:p w:rsidR="00AD217C" w:rsidRDefault="00AD217C" w:rsidP="00AD217C">
      <w:pPr>
        <w:pStyle w:val="NoSpacing"/>
        <w:numPr>
          <w:ilvl w:val="0"/>
          <w:numId w:val="11"/>
        </w:numPr>
        <w:rPr>
          <w:lang w:val="fr-CA"/>
        </w:rPr>
      </w:pPr>
      <w:r w:rsidRPr="0018651E">
        <w:rPr>
          <w:lang w:val="fr-CA"/>
        </w:rPr>
        <w:t>L’enfant est le premier agent de son développement</w:t>
      </w:r>
    </w:p>
    <w:p w:rsidR="00AD217C" w:rsidRDefault="00AD217C" w:rsidP="00AD217C">
      <w:pPr>
        <w:pStyle w:val="NoSpacing"/>
        <w:numPr>
          <w:ilvl w:val="0"/>
          <w:numId w:val="11"/>
        </w:numPr>
        <w:rPr>
          <w:lang w:val="fr-CA"/>
        </w:rPr>
      </w:pPr>
      <w:r w:rsidRPr="0018651E">
        <w:rPr>
          <w:lang w:val="fr-CA"/>
        </w:rPr>
        <w:t>L’enfant apprend par le jeu</w:t>
      </w:r>
    </w:p>
    <w:p w:rsidR="00250709" w:rsidRDefault="00AD217C" w:rsidP="00532099">
      <w:pPr>
        <w:pStyle w:val="NoSpacing"/>
        <w:numPr>
          <w:ilvl w:val="0"/>
          <w:numId w:val="11"/>
        </w:numPr>
        <w:rPr>
          <w:lang w:val="fr-CA"/>
        </w:rPr>
      </w:pPr>
      <w:r>
        <w:rPr>
          <w:lang w:val="fr-CA"/>
        </w:rPr>
        <w:t>La collaboration entre le personnel éducateur et les parents</w:t>
      </w:r>
      <w:r w:rsidR="00A63167">
        <w:rPr>
          <w:lang w:val="fr-CA"/>
        </w:rPr>
        <w:t xml:space="preserve"> </w:t>
      </w:r>
      <w:r w:rsidR="0018651E" w:rsidRPr="00A63167">
        <w:rPr>
          <w:lang w:val="fr-CA"/>
        </w:rPr>
        <w:t>est  essentielle</w:t>
      </w:r>
      <w:r w:rsidR="00250709" w:rsidRPr="00A63167">
        <w:rPr>
          <w:lang w:val="fr-CA"/>
        </w:rPr>
        <w:t> : Le parent joue un rôle actif au sein du CPE. Il est sollicité pour participer soit au conseil d’administration soit aux différentes rencontres parents / éducateurs.</w:t>
      </w:r>
    </w:p>
    <w:p w:rsidR="00A63167" w:rsidRPr="00A63167" w:rsidRDefault="00A63167" w:rsidP="00A63167">
      <w:pPr>
        <w:pStyle w:val="NoSpacing"/>
        <w:rPr>
          <w:lang w:val="fr-CA"/>
        </w:rPr>
      </w:pPr>
    </w:p>
    <w:p w:rsidR="0018651E" w:rsidRDefault="00A63167" w:rsidP="00532099">
      <w:pPr>
        <w:pStyle w:val="NoSpacing"/>
        <w:rPr>
          <w:lang w:val="fr-CA"/>
        </w:rPr>
      </w:pPr>
      <w:r>
        <w:rPr>
          <w:lang w:val="fr-CA"/>
        </w:rPr>
        <w:t>Le CPE</w:t>
      </w:r>
      <w:r w:rsidR="00250709">
        <w:rPr>
          <w:lang w:val="fr-CA"/>
        </w:rPr>
        <w:t xml:space="preserve"> Notre-Dame-de-Grâce oriente ses objectifs vers le développement harmonieux de l’enfant. Le portrait de la clientèle du CPE est très multiculturel depuis </w:t>
      </w:r>
      <w:r w:rsidR="00497438">
        <w:rPr>
          <w:lang w:val="fr-CA"/>
        </w:rPr>
        <w:t>plusieurs années en raison de l’</w:t>
      </w:r>
      <w:r w:rsidR="00250709">
        <w:rPr>
          <w:lang w:val="fr-CA"/>
        </w:rPr>
        <w:t>augmentation significative de l’immigration.</w:t>
      </w:r>
      <w:r w:rsidR="00497438">
        <w:rPr>
          <w:lang w:val="fr-CA"/>
        </w:rPr>
        <w:t xml:space="preserve"> Notre réalité est maintenant d’offrir nos services et de répondre aux besoins des différentes familles qui habitent notre quartier et fréquentent notre service de garde.</w:t>
      </w:r>
    </w:p>
    <w:p w:rsidR="00A26CF3" w:rsidRDefault="00A26CF3" w:rsidP="00532099">
      <w:pPr>
        <w:pStyle w:val="NoSpacing"/>
        <w:rPr>
          <w:lang w:val="fr-CA"/>
        </w:rPr>
      </w:pPr>
    </w:p>
    <w:p w:rsidR="003245B6" w:rsidRDefault="00A26CF3" w:rsidP="00532099">
      <w:pPr>
        <w:pStyle w:val="NoSpacing"/>
        <w:rPr>
          <w:b/>
          <w:lang w:val="fr-CA"/>
        </w:rPr>
      </w:pPr>
      <w:r w:rsidRPr="00A26CF3">
        <w:rPr>
          <w:b/>
          <w:lang w:val="fr-CA"/>
        </w:rPr>
        <w:t>OBJECTIF GÉNÉRAL</w:t>
      </w:r>
    </w:p>
    <w:p w:rsidR="00A26CF3" w:rsidRDefault="00A26CF3" w:rsidP="00FF6703">
      <w:pPr>
        <w:pStyle w:val="NoSpacing"/>
        <w:numPr>
          <w:ilvl w:val="0"/>
          <w:numId w:val="11"/>
        </w:numPr>
        <w:rPr>
          <w:lang w:val="fr-CA"/>
        </w:rPr>
      </w:pPr>
      <w:r w:rsidRPr="00A26CF3">
        <w:rPr>
          <w:lang w:val="fr-CA"/>
        </w:rPr>
        <w:t>Cette politique d’in</w:t>
      </w:r>
      <w:r>
        <w:rPr>
          <w:lang w:val="fr-CA"/>
        </w:rPr>
        <w:t xml:space="preserve">tégration se veut un guide pour chacun des niveaux d’intervenants afin que dans leur quotidien ils puissent répondre </w:t>
      </w:r>
      <w:r w:rsidR="0007203E">
        <w:rPr>
          <w:lang w:val="fr-CA"/>
        </w:rPr>
        <w:t>aux</w:t>
      </w:r>
      <w:r>
        <w:rPr>
          <w:lang w:val="fr-CA"/>
        </w:rPr>
        <w:t xml:space="preserve"> besoins des enfants et de leur famille</w:t>
      </w:r>
      <w:r w:rsidR="0007203E">
        <w:rPr>
          <w:lang w:val="fr-CA"/>
        </w:rPr>
        <w:t xml:space="preserve"> dans le respect de leurs particularités culturelles tout en appliquant le programme du MFA</w:t>
      </w:r>
      <w:r w:rsidR="00317E82">
        <w:rPr>
          <w:lang w:val="fr-CA"/>
        </w:rPr>
        <w:t xml:space="preserve"> «Accueillir la petite enfance»;</w:t>
      </w:r>
    </w:p>
    <w:p w:rsidR="00FF6703" w:rsidRDefault="00FF6703" w:rsidP="00FF6703">
      <w:pPr>
        <w:pStyle w:val="NoSpacing"/>
        <w:numPr>
          <w:ilvl w:val="0"/>
          <w:numId w:val="11"/>
        </w:numPr>
        <w:rPr>
          <w:lang w:val="fr-CA"/>
        </w:rPr>
      </w:pPr>
      <w:r>
        <w:rPr>
          <w:lang w:val="fr-CA"/>
        </w:rPr>
        <w:t>Favoriser l’intégration de tous les enfants y compris les enfants des nouveaux arr</w:t>
      </w:r>
      <w:r w:rsidR="00317E82">
        <w:rPr>
          <w:lang w:val="fr-CA"/>
        </w:rPr>
        <w:t>ivants;</w:t>
      </w:r>
    </w:p>
    <w:p w:rsidR="00FF6703" w:rsidRDefault="00FF6703" w:rsidP="00FF6703">
      <w:pPr>
        <w:pStyle w:val="NoSpacing"/>
        <w:numPr>
          <w:ilvl w:val="0"/>
          <w:numId w:val="11"/>
        </w:numPr>
        <w:rPr>
          <w:lang w:val="fr-CA"/>
        </w:rPr>
      </w:pPr>
      <w:r>
        <w:rPr>
          <w:lang w:val="fr-CA"/>
        </w:rPr>
        <w:t>Gérer la diversité dans le respect des valeurs du service de garde et des valeurs communes du Québec.</w:t>
      </w:r>
    </w:p>
    <w:p w:rsidR="00A25274" w:rsidRDefault="00A25274" w:rsidP="00A25274">
      <w:pPr>
        <w:pStyle w:val="NoSpacing"/>
        <w:ind w:left="720"/>
        <w:rPr>
          <w:lang w:val="fr-CA"/>
        </w:rPr>
      </w:pPr>
    </w:p>
    <w:p w:rsidR="00A25274" w:rsidRPr="00317E82" w:rsidRDefault="00A25274" w:rsidP="00A25274">
      <w:pPr>
        <w:pStyle w:val="NoSpacing"/>
        <w:rPr>
          <w:b/>
          <w:lang w:val="fr-CA"/>
        </w:rPr>
      </w:pPr>
      <w:r>
        <w:rPr>
          <w:b/>
          <w:lang w:val="fr-CA"/>
        </w:rPr>
        <w:t>OBJECTIFS SPÉCIFIQUES</w:t>
      </w:r>
    </w:p>
    <w:p w:rsidR="00A25274" w:rsidRDefault="00A25274" w:rsidP="00A25274">
      <w:pPr>
        <w:pStyle w:val="NoSpacing"/>
        <w:numPr>
          <w:ilvl w:val="0"/>
          <w:numId w:val="13"/>
        </w:numPr>
        <w:rPr>
          <w:lang w:val="fr-CA"/>
        </w:rPr>
      </w:pPr>
      <w:r>
        <w:rPr>
          <w:lang w:val="fr-CA"/>
        </w:rPr>
        <w:t>Prévenir le racisme et la discrimination;</w:t>
      </w:r>
    </w:p>
    <w:p w:rsidR="00A25274" w:rsidRDefault="00A25274" w:rsidP="00A25274">
      <w:pPr>
        <w:pStyle w:val="NoSpacing"/>
        <w:numPr>
          <w:ilvl w:val="0"/>
          <w:numId w:val="13"/>
        </w:numPr>
        <w:rPr>
          <w:lang w:val="fr-CA"/>
        </w:rPr>
      </w:pPr>
      <w:r>
        <w:rPr>
          <w:lang w:val="fr-CA"/>
        </w:rPr>
        <w:t>Soutenir le personnel dans ses interventions par des moyens concrets;</w:t>
      </w:r>
    </w:p>
    <w:p w:rsidR="00A25274" w:rsidRDefault="00A25274" w:rsidP="00A25274">
      <w:pPr>
        <w:pStyle w:val="NoSpacing"/>
        <w:numPr>
          <w:ilvl w:val="0"/>
          <w:numId w:val="13"/>
        </w:numPr>
        <w:rPr>
          <w:lang w:val="fr-CA"/>
        </w:rPr>
      </w:pPr>
      <w:r>
        <w:rPr>
          <w:lang w:val="fr-CA"/>
        </w:rPr>
        <w:t>Sensibiliser le personnel aux différentes réalités des familles immigrantes;</w:t>
      </w:r>
    </w:p>
    <w:p w:rsidR="00A25274" w:rsidRDefault="00A25274" w:rsidP="00A25274">
      <w:pPr>
        <w:pStyle w:val="NoSpacing"/>
        <w:numPr>
          <w:ilvl w:val="0"/>
          <w:numId w:val="13"/>
        </w:numPr>
        <w:rPr>
          <w:lang w:val="fr-CA"/>
        </w:rPr>
      </w:pPr>
      <w:r>
        <w:rPr>
          <w:lang w:val="fr-CA"/>
        </w:rPr>
        <w:t>Favoriser la participation des parents, nouveaux arrivants, à différentes activités du CPE.</w:t>
      </w:r>
    </w:p>
    <w:p w:rsidR="00CF3039" w:rsidRDefault="00CF3039" w:rsidP="00CF3039">
      <w:pPr>
        <w:pStyle w:val="NoSpacing"/>
        <w:ind w:left="720"/>
        <w:rPr>
          <w:lang w:val="fr-CA"/>
        </w:rPr>
      </w:pPr>
    </w:p>
    <w:p w:rsidR="00317E82" w:rsidRDefault="005A1C0C" w:rsidP="00CF3039">
      <w:pPr>
        <w:pStyle w:val="NoSpacing"/>
        <w:rPr>
          <w:b/>
          <w:lang w:val="fr-CA"/>
        </w:rPr>
      </w:pPr>
      <w:r>
        <w:rPr>
          <w:b/>
          <w:lang w:val="fr-CA"/>
        </w:rPr>
        <w:t>Valeurs du CPE</w:t>
      </w:r>
    </w:p>
    <w:p w:rsidR="00CF3039" w:rsidRDefault="00CF3039" w:rsidP="00CF3039">
      <w:pPr>
        <w:pStyle w:val="NoSpacing"/>
        <w:numPr>
          <w:ilvl w:val="0"/>
          <w:numId w:val="14"/>
        </w:numPr>
        <w:rPr>
          <w:lang w:val="fr-CA"/>
        </w:rPr>
      </w:pPr>
      <w:r w:rsidRPr="00CF3039">
        <w:rPr>
          <w:lang w:val="fr-CA"/>
        </w:rPr>
        <w:t>L’inter</w:t>
      </w:r>
      <w:r>
        <w:rPr>
          <w:lang w:val="fr-CA"/>
        </w:rPr>
        <w:t>vention démocratique au premier plan;</w:t>
      </w:r>
    </w:p>
    <w:p w:rsidR="00CF3039" w:rsidRDefault="00CF3039" w:rsidP="00CF3039">
      <w:pPr>
        <w:pStyle w:val="NoSpacing"/>
        <w:numPr>
          <w:ilvl w:val="0"/>
          <w:numId w:val="14"/>
        </w:numPr>
        <w:rPr>
          <w:lang w:val="fr-CA"/>
        </w:rPr>
      </w:pPr>
      <w:r>
        <w:rPr>
          <w:lang w:val="fr-CA"/>
        </w:rPr>
        <w:t>La santé et la sécurité des enfants sont incontournables;</w:t>
      </w:r>
    </w:p>
    <w:p w:rsidR="00CF3039" w:rsidRDefault="00CF3039" w:rsidP="00CF3039">
      <w:pPr>
        <w:pStyle w:val="NoSpacing"/>
        <w:numPr>
          <w:ilvl w:val="0"/>
          <w:numId w:val="14"/>
        </w:numPr>
        <w:rPr>
          <w:lang w:val="fr-CA"/>
        </w:rPr>
      </w:pPr>
      <w:r>
        <w:rPr>
          <w:lang w:val="fr-CA"/>
        </w:rPr>
        <w:t>Le respect et l’ouverture sont des valeurs primordiales;</w:t>
      </w:r>
    </w:p>
    <w:p w:rsidR="00CF3039" w:rsidRDefault="00CF3039" w:rsidP="00CF3039">
      <w:pPr>
        <w:pStyle w:val="NoSpacing"/>
        <w:numPr>
          <w:ilvl w:val="0"/>
          <w:numId w:val="14"/>
        </w:numPr>
        <w:rPr>
          <w:lang w:val="fr-CA"/>
        </w:rPr>
      </w:pPr>
      <w:r>
        <w:rPr>
          <w:lang w:val="fr-CA"/>
        </w:rPr>
        <w:t>Le français est la langue d’usage et d’affichage</w:t>
      </w:r>
      <w:r w:rsidR="005A1C0C">
        <w:rPr>
          <w:lang w:val="fr-CA"/>
        </w:rPr>
        <w:t xml:space="preserve"> pour tout le CPE;</w:t>
      </w:r>
    </w:p>
    <w:p w:rsidR="005A1C0C" w:rsidRPr="00CF3039" w:rsidRDefault="005A1C0C" w:rsidP="00CF3039">
      <w:pPr>
        <w:pStyle w:val="NoSpacing"/>
        <w:numPr>
          <w:ilvl w:val="0"/>
          <w:numId w:val="14"/>
        </w:numPr>
        <w:rPr>
          <w:lang w:val="fr-CA"/>
        </w:rPr>
      </w:pPr>
      <w:r>
        <w:rPr>
          <w:lang w:val="fr-CA"/>
        </w:rPr>
        <w:t>Le CPE</w:t>
      </w:r>
      <w:r w:rsidR="00CE6665">
        <w:rPr>
          <w:lang w:val="fr-CA"/>
        </w:rPr>
        <w:t xml:space="preserve"> est un organisme laïc.</w:t>
      </w:r>
    </w:p>
    <w:p w:rsidR="00CF3039" w:rsidRDefault="00CF3039" w:rsidP="00CF3039">
      <w:pPr>
        <w:pStyle w:val="NoSpacing"/>
        <w:rPr>
          <w:lang w:val="fr-CA"/>
        </w:rPr>
      </w:pPr>
    </w:p>
    <w:p w:rsidR="004C0977" w:rsidRDefault="004C0977" w:rsidP="00532099">
      <w:pPr>
        <w:pStyle w:val="NoSpacing"/>
        <w:rPr>
          <w:lang w:val="fr-CA"/>
        </w:rPr>
      </w:pPr>
    </w:p>
    <w:p w:rsidR="00F313EA" w:rsidRDefault="00442C9A" w:rsidP="00532099">
      <w:pPr>
        <w:pStyle w:val="NoSpacing"/>
        <w:rPr>
          <w:b/>
          <w:lang w:val="fr-CA"/>
        </w:rPr>
      </w:pPr>
      <w:r w:rsidRPr="00442C9A">
        <w:rPr>
          <w:b/>
          <w:lang w:val="fr-CA"/>
        </w:rPr>
        <w:t>LE DÉVELOPPEMENT</w:t>
      </w:r>
      <w:r w:rsidR="00F313EA" w:rsidRPr="00442C9A">
        <w:rPr>
          <w:b/>
          <w:lang w:val="fr-CA"/>
        </w:rPr>
        <w:t xml:space="preserve"> DE L’ENFANT EN CONTEXTE PLURICULTUREL</w:t>
      </w:r>
    </w:p>
    <w:p w:rsidR="00AD0EBE" w:rsidRDefault="00AD0EBE" w:rsidP="00532099">
      <w:pPr>
        <w:pStyle w:val="NoSpacing"/>
        <w:rPr>
          <w:b/>
          <w:lang w:val="fr-CA"/>
        </w:rPr>
      </w:pPr>
    </w:p>
    <w:p w:rsidR="00442C9A" w:rsidRDefault="00787FCC" w:rsidP="00532099">
      <w:pPr>
        <w:pStyle w:val="NoSpacing"/>
        <w:rPr>
          <w:lang w:val="fr-CA"/>
        </w:rPr>
      </w:pPr>
      <w:r>
        <w:rPr>
          <w:lang w:val="fr-CA"/>
        </w:rPr>
        <w:t>Nous favorisons le développement de l’attachement ainsi que la connaissance de soi et des autres. Notre objectif est d’amener les enfants à prendre conscience des éléments qui constituent leur identité et par le fait même les ressemblances et différences des différents milieux culturels.</w:t>
      </w:r>
    </w:p>
    <w:p w:rsidR="00E07CF3" w:rsidRDefault="00E07CF3" w:rsidP="00532099">
      <w:pPr>
        <w:pStyle w:val="NoSpacing"/>
        <w:rPr>
          <w:lang w:val="fr-CA"/>
        </w:rPr>
      </w:pPr>
      <w:r>
        <w:rPr>
          <w:lang w:val="fr-CA"/>
        </w:rPr>
        <w:t>Dans cette réalité, les enfants apprendront avec des gens qui seront très différents d’eux. Nous devons les protéger contre les préjugés et la discrimination. Pour ce faire, les éducateurs peuvent développer les sentiments positifs chez les enfants en augmentant l’estime de soi, la reconnaissance des similitudes et des différences.</w:t>
      </w:r>
    </w:p>
    <w:p w:rsidR="00AD0EBE" w:rsidRDefault="00AD0EBE" w:rsidP="00532099">
      <w:pPr>
        <w:pStyle w:val="NoSpacing"/>
        <w:rPr>
          <w:lang w:val="fr-CA"/>
        </w:rPr>
      </w:pPr>
    </w:p>
    <w:p w:rsidR="00787FCC" w:rsidRDefault="00787FCC" w:rsidP="00787FCC">
      <w:pPr>
        <w:pStyle w:val="NoSpacing"/>
        <w:numPr>
          <w:ilvl w:val="0"/>
          <w:numId w:val="3"/>
        </w:numPr>
        <w:rPr>
          <w:lang w:val="fr-CA"/>
        </w:rPr>
      </w:pPr>
      <w:r>
        <w:rPr>
          <w:lang w:val="fr-CA"/>
        </w:rPr>
        <w:t>Des thématique</w:t>
      </w:r>
      <w:r w:rsidR="009A61B7">
        <w:rPr>
          <w:lang w:val="fr-CA"/>
        </w:rPr>
        <w:t>s sur la découverte du</w:t>
      </w:r>
      <w:r>
        <w:rPr>
          <w:lang w:val="fr-CA"/>
        </w:rPr>
        <w:t xml:space="preserve"> monde, </w:t>
      </w:r>
      <w:r w:rsidR="009A61B7">
        <w:rPr>
          <w:lang w:val="fr-CA"/>
        </w:rPr>
        <w:t xml:space="preserve">des pays, </w:t>
      </w:r>
      <w:r>
        <w:rPr>
          <w:lang w:val="fr-CA"/>
        </w:rPr>
        <w:t xml:space="preserve">des </w:t>
      </w:r>
      <w:r w:rsidR="009A61B7">
        <w:rPr>
          <w:lang w:val="fr-CA"/>
        </w:rPr>
        <w:t>différentes cultures et ethnies sont présentées aux enfants. Du matériel spécifique, des livres et des ateliers sont quelques moyens utilisés pour ouvrir les connaissances des enfants.</w:t>
      </w:r>
    </w:p>
    <w:p w:rsidR="009A61B7" w:rsidRDefault="009A61B7" w:rsidP="00787FCC">
      <w:pPr>
        <w:pStyle w:val="NoSpacing"/>
        <w:numPr>
          <w:ilvl w:val="0"/>
          <w:numId w:val="3"/>
        </w:numPr>
        <w:rPr>
          <w:lang w:val="fr-CA"/>
        </w:rPr>
      </w:pPr>
      <w:r>
        <w:rPr>
          <w:lang w:val="fr-CA"/>
        </w:rPr>
        <w:t>La thématique sur «la famille» apporte une ouverture concrète sur les gens qui les entourent aux enfants qui fréquentent le CPE.</w:t>
      </w:r>
    </w:p>
    <w:p w:rsidR="00D35DEF" w:rsidRDefault="009A61B7" w:rsidP="00532099">
      <w:pPr>
        <w:pStyle w:val="NoSpacing"/>
        <w:numPr>
          <w:ilvl w:val="0"/>
          <w:numId w:val="3"/>
        </w:numPr>
        <w:rPr>
          <w:lang w:val="fr-CA"/>
        </w:rPr>
      </w:pPr>
      <w:r>
        <w:rPr>
          <w:lang w:val="fr-CA"/>
        </w:rPr>
        <w:t>La participation des parents à différents ateliers</w:t>
      </w:r>
      <w:r w:rsidR="00FE224C">
        <w:rPr>
          <w:lang w:val="fr-CA"/>
        </w:rPr>
        <w:t xml:space="preserve"> nous permet d’inclure des recettes, de la musique, des contes et histoires, des expressions et un vocabulaire venant de différents coins du monde.</w:t>
      </w:r>
    </w:p>
    <w:p w:rsidR="00891827" w:rsidRDefault="00891827" w:rsidP="00891827">
      <w:pPr>
        <w:pStyle w:val="NoSpacing"/>
        <w:rPr>
          <w:lang w:val="fr-CA"/>
        </w:rPr>
      </w:pPr>
    </w:p>
    <w:p w:rsidR="00891827" w:rsidRDefault="00891827" w:rsidP="00891827">
      <w:pPr>
        <w:pStyle w:val="NoSpacing"/>
        <w:rPr>
          <w:lang w:val="fr-CA"/>
        </w:rPr>
      </w:pPr>
    </w:p>
    <w:p w:rsidR="00F313EA" w:rsidRPr="00D35DEF" w:rsidRDefault="00F313EA" w:rsidP="007C67DD">
      <w:pPr>
        <w:pStyle w:val="NoSpacing"/>
        <w:rPr>
          <w:lang w:val="fr-CA"/>
        </w:rPr>
      </w:pPr>
      <w:r w:rsidRPr="00D35DEF">
        <w:rPr>
          <w:b/>
          <w:lang w:val="fr-CA"/>
        </w:rPr>
        <w:t>L’APPRENTISSAGE DU FRANÇAIS, LANGUE SECONDE</w:t>
      </w:r>
    </w:p>
    <w:p w:rsidR="00304B4A" w:rsidRPr="00304B4A" w:rsidRDefault="00304B4A" w:rsidP="00532099">
      <w:pPr>
        <w:pStyle w:val="NoSpacing"/>
        <w:rPr>
          <w:b/>
          <w:lang w:val="fr-CA"/>
        </w:rPr>
      </w:pPr>
    </w:p>
    <w:p w:rsidR="00304B4A" w:rsidRDefault="007C67DD" w:rsidP="00532099">
      <w:pPr>
        <w:pStyle w:val="NoSpacing"/>
        <w:rPr>
          <w:lang w:val="fr-CA"/>
        </w:rPr>
      </w:pPr>
      <w:r>
        <w:rPr>
          <w:lang w:val="fr-CA"/>
        </w:rPr>
        <w:t>Bilinguisme simultané</w:t>
      </w:r>
    </w:p>
    <w:p w:rsidR="00FF2AA8" w:rsidRPr="00FF2AA8" w:rsidRDefault="002E247B" w:rsidP="00FF2AA8">
      <w:pPr>
        <w:pStyle w:val="NoSpacing"/>
        <w:numPr>
          <w:ilvl w:val="0"/>
          <w:numId w:val="7"/>
        </w:numPr>
        <w:rPr>
          <w:lang w:val="fr-CA"/>
        </w:rPr>
      </w:pPr>
      <w:r>
        <w:rPr>
          <w:lang w:val="fr-CA"/>
        </w:rPr>
        <w:t>Lorsqu’un enfant de moins de 3 ans apprend deux langues en même temps, il peut mélanger les mots dans une même phrase avant de séparer les deux langues et de les associer soit à une personne, soit à un environnement précis</w:t>
      </w:r>
      <w:r w:rsidR="00FF2AA8">
        <w:rPr>
          <w:lang w:val="fr-CA"/>
        </w:rPr>
        <w:t xml:space="preserve"> (comme le CPE ou</w:t>
      </w:r>
      <w:r>
        <w:rPr>
          <w:lang w:val="fr-CA"/>
        </w:rPr>
        <w:t xml:space="preserve"> l’école)</w:t>
      </w:r>
      <w:r w:rsidR="00FF2AA8">
        <w:rPr>
          <w:lang w:val="fr-CA"/>
        </w:rPr>
        <w:t>.</w:t>
      </w:r>
    </w:p>
    <w:p w:rsidR="007C67DD" w:rsidRDefault="007C67DD" w:rsidP="00532099">
      <w:pPr>
        <w:pStyle w:val="NoSpacing"/>
        <w:rPr>
          <w:lang w:val="fr-CA"/>
        </w:rPr>
      </w:pPr>
    </w:p>
    <w:p w:rsidR="007C67DD" w:rsidRDefault="007C67DD" w:rsidP="00532099">
      <w:pPr>
        <w:pStyle w:val="NoSpacing"/>
        <w:rPr>
          <w:lang w:val="fr-CA"/>
        </w:rPr>
      </w:pPr>
      <w:r>
        <w:rPr>
          <w:lang w:val="fr-CA"/>
        </w:rPr>
        <w:t>Bilinguisme successif</w:t>
      </w:r>
    </w:p>
    <w:p w:rsidR="002E247B" w:rsidRDefault="002E247B" w:rsidP="002E247B">
      <w:pPr>
        <w:pStyle w:val="NoSpacing"/>
        <w:numPr>
          <w:ilvl w:val="0"/>
          <w:numId w:val="7"/>
        </w:numPr>
        <w:rPr>
          <w:lang w:val="fr-CA"/>
        </w:rPr>
      </w:pPr>
      <w:r>
        <w:rPr>
          <w:lang w:val="fr-CA"/>
        </w:rPr>
        <w:t>Lorsqu’un enfant apprend une langue seconde après l’âge de 3 ans, il a déjà assimilé les règles de base de sa langue maternelle, il sait comment tenir une conversation et possède une plus grande maturité cognitive.</w:t>
      </w:r>
    </w:p>
    <w:p w:rsidR="005306C7" w:rsidRDefault="005306C7" w:rsidP="00532099">
      <w:pPr>
        <w:pStyle w:val="NoSpacing"/>
        <w:rPr>
          <w:lang w:val="fr-CA"/>
        </w:rPr>
      </w:pPr>
    </w:p>
    <w:p w:rsidR="007C67DD" w:rsidRDefault="007C67DD" w:rsidP="00532099">
      <w:pPr>
        <w:pStyle w:val="NoSpacing"/>
        <w:rPr>
          <w:lang w:val="fr-CA"/>
        </w:rPr>
      </w:pPr>
      <w:r>
        <w:rPr>
          <w:lang w:val="fr-CA"/>
        </w:rPr>
        <w:t>Soutenir les enfants qui apprennent une langue seconde</w:t>
      </w:r>
      <w:r w:rsidR="005306C7">
        <w:rPr>
          <w:lang w:val="fr-CA"/>
        </w:rPr>
        <w:t xml:space="preserve"> tout en respectant leur langue maternelle.</w:t>
      </w:r>
    </w:p>
    <w:p w:rsidR="005306C7" w:rsidRDefault="005306C7" w:rsidP="005306C7">
      <w:pPr>
        <w:pStyle w:val="NoSpacing"/>
        <w:ind w:left="720"/>
        <w:rPr>
          <w:lang w:val="fr-CA"/>
        </w:rPr>
      </w:pPr>
    </w:p>
    <w:p w:rsidR="007C67DD" w:rsidRDefault="00460426" w:rsidP="007C67DD">
      <w:pPr>
        <w:pStyle w:val="NoSpacing"/>
        <w:numPr>
          <w:ilvl w:val="0"/>
          <w:numId w:val="6"/>
        </w:numPr>
        <w:rPr>
          <w:lang w:val="fr-CA"/>
        </w:rPr>
      </w:pPr>
      <w:r>
        <w:rPr>
          <w:lang w:val="fr-CA"/>
        </w:rPr>
        <w:t xml:space="preserve">Les enfants de moins de 5 ans qui apprennent une langue à la maison et une autre au service de garde </w:t>
      </w:r>
      <w:r w:rsidR="000110FB">
        <w:rPr>
          <w:lang w:val="fr-CA"/>
        </w:rPr>
        <w:t>doivent</w:t>
      </w:r>
      <w:r>
        <w:rPr>
          <w:lang w:val="fr-CA"/>
        </w:rPr>
        <w:t xml:space="preserve"> être </w:t>
      </w:r>
      <w:r w:rsidR="000110FB">
        <w:rPr>
          <w:lang w:val="fr-CA"/>
        </w:rPr>
        <w:t>exposés</w:t>
      </w:r>
      <w:r>
        <w:rPr>
          <w:lang w:val="fr-CA"/>
        </w:rPr>
        <w:t xml:space="preserve"> le plus possible à </w:t>
      </w:r>
      <w:r w:rsidR="000110FB">
        <w:rPr>
          <w:lang w:val="fr-CA"/>
        </w:rPr>
        <w:t>leur</w:t>
      </w:r>
      <w:r>
        <w:rPr>
          <w:lang w:val="fr-CA"/>
        </w:rPr>
        <w:t xml:space="preserve"> langue maternelle. Les parents doivent utiliser leur langue le plus possible afin d’établir les </w:t>
      </w:r>
      <w:r w:rsidR="000110FB">
        <w:rPr>
          <w:lang w:val="fr-CA"/>
        </w:rPr>
        <w:t>meilleures</w:t>
      </w:r>
      <w:r w:rsidR="00B4543F">
        <w:rPr>
          <w:lang w:val="fr-CA"/>
        </w:rPr>
        <w:t xml:space="preserve"> </w:t>
      </w:r>
      <w:r w:rsidR="000110FB">
        <w:rPr>
          <w:lang w:val="fr-CA"/>
        </w:rPr>
        <w:t>bases</w:t>
      </w:r>
      <w:r w:rsidR="00B4543F">
        <w:rPr>
          <w:lang w:val="fr-CA"/>
        </w:rPr>
        <w:t xml:space="preserve"> langagières possibles;</w:t>
      </w:r>
    </w:p>
    <w:p w:rsidR="005306C7" w:rsidRDefault="005306C7" w:rsidP="005306C7">
      <w:pPr>
        <w:pStyle w:val="NoSpacing"/>
        <w:rPr>
          <w:lang w:val="fr-CA"/>
        </w:rPr>
      </w:pPr>
    </w:p>
    <w:p w:rsidR="00460426" w:rsidRDefault="00460426" w:rsidP="007C67DD">
      <w:pPr>
        <w:pStyle w:val="NoSpacing"/>
        <w:numPr>
          <w:ilvl w:val="0"/>
          <w:numId w:val="6"/>
        </w:numPr>
        <w:rPr>
          <w:lang w:val="fr-CA"/>
        </w:rPr>
      </w:pPr>
      <w:r>
        <w:rPr>
          <w:lang w:val="fr-CA"/>
        </w:rPr>
        <w:t xml:space="preserve">Encourager l’enfant dans l’apprentissage du français sans toutefois dénigrer sa langue maternelle. L’enfant qui apprend une langue seconde après l’âge de 3 ans </w:t>
      </w:r>
      <w:r w:rsidR="000110FB">
        <w:rPr>
          <w:lang w:val="fr-CA"/>
        </w:rPr>
        <w:t>a</w:t>
      </w:r>
      <w:r>
        <w:rPr>
          <w:lang w:val="fr-CA"/>
        </w:rPr>
        <w:t xml:space="preserve"> déjà assimilé les règles de base de sa langue et ces connaissances lui faciliteront l’apprentissage d’une langue seconde.</w:t>
      </w:r>
    </w:p>
    <w:p w:rsidR="00205603" w:rsidRDefault="00205603" w:rsidP="00205603">
      <w:pPr>
        <w:pStyle w:val="NoSpacing"/>
        <w:ind w:left="720"/>
        <w:rPr>
          <w:lang w:val="fr-CA"/>
        </w:rPr>
      </w:pPr>
    </w:p>
    <w:p w:rsidR="00891827" w:rsidRDefault="00891827" w:rsidP="00205603">
      <w:pPr>
        <w:pStyle w:val="NoSpacing"/>
        <w:ind w:left="720"/>
        <w:rPr>
          <w:lang w:val="fr-CA"/>
        </w:rPr>
      </w:pPr>
    </w:p>
    <w:p w:rsidR="00891827" w:rsidRDefault="00891827" w:rsidP="00205603">
      <w:pPr>
        <w:pStyle w:val="NoSpacing"/>
        <w:ind w:left="720"/>
        <w:rPr>
          <w:lang w:val="fr-CA"/>
        </w:rPr>
      </w:pPr>
    </w:p>
    <w:p w:rsidR="00205603" w:rsidRDefault="00460426" w:rsidP="00205603">
      <w:pPr>
        <w:pStyle w:val="NoSpacing"/>
        <w:rPr>
          <w:lang w:val="fr-CA"/>
        </w:rPr>
      </w:pPr>
      <w:r>
        <w:rPr>
          <w:lang w:val="fr-CA"/>
        </w:rPr>
        <w:lastRenderedPageBreak/>
        <w:t>La confiance en soi :</w:t>
      </w:r>
      <w:r w:rsidR="00205603">
        <w:rPr>
          <w:lang w:val="fr-CA"/>
        </w:rPr>
        <w:t xml:space="preserve"> </w:t>
      </w:r>
    </w:p>
    <w:p w:rsidR="004C0977" w:rsidRDefault="00205603" w:rsidP="00532099">
      <w:pPr>
        <w:pStyle w:val="NoSpacing"/>
        <w:rPr>
          <w:lang w:val="fr-CA"/>
        </w:rPr>
      </w:pPr>
      <w:r>
        <w:rPr>
          <w:lang w:val="fr-CA"/>
        </w:rPr>
        <w:tab/>
        <w:t>L</w:t>
      </w:r>
      <w:r w:rsidR="003A371D">
        <w:rPr>
          <w:lang w:val="fr-CA"/>
        </w:rPr>
        <w:t>’enfant qui ne parle</w:t>
      </w:r>
      <w:r>
        <w:rPr>
          <w:lang w:val="fr-CA"/>
        </w:rPr>
        <w:t xml:space="preserve"> pas bien ou pas du tout le français en arri</w:t>
      </w:r>
      <w:r w:rsidR="003A371D">
        <w:rPr>
          <w:lang w:val="fr-CA"/>
        </w:rPr>
        <w:t>vant au service de garde, peut se sentir perdu et frustré</w:t>
      </w:r>
      <w:r>
        <w:rPr>
          <w:lang w:val="fr-CA"/>
        </w:rPr>
        <w:t>. I</w:t>
      </w:r>
      <w:r w:rsidR="003A371D">
        <w:rPr>
          <w:lang w:val="fr-CA"/>
        </w:rPr>
        <w:t>l</w:t>
      </w:r>
      <w:r>
        <w:rPr>
          <w:lang w:val="fr-CA"/>
        </w:rPr>
        <w:t xml:space="preserve"> n’</w:t>
      </w:r>
      <w:r w:rsidR="003A371D">
        <w:rPr>
          <w:lang w:val="fr-CA"/>
        </w:rPr>
        <w:t>arrive</w:t>
      </w:r>
      <w:r>
        <w:rPr>
          <w:lang w:val="fr-CA"/>
        </w:rPr>
        <w:t xml:space="preserve"> pas à comprendre les règles de fonctionnement et pe</w:t>
      </w:r>
      <w:r w:rsidR="003A371D">
        <w:rPr>
          <w:lang w:val="fr-CA"/>
        </w:rPr>
        <w:t>u</w:t>
      </w:r>
      <w:r>
        <w:rPr>
          <w:lang w:val="fr-CA"/>
        </w:rPr>
        <w:t>t développer de l’in</w:t>
      </w:r>
      <w:r w:rsidR="003A371D">
        <w:rPr>
          <w:lang w:val="fr-CA"/>
        </w:rPr>
        <w:t xml:space="preserve">sécurité face à </w:t>
      </w:r>
      <w:r>
        <w:rPr>
          <w:lang w:val="fr-CA"/>
        </w:rPr>
        <w:t>s</w:t>
      </w:r>
      <w:r w:rsidR="003A371D">
        <w:rPr>
          <w:lang w:val="fr-CA"/>
        </w:rPr>
        <w:t>es</w:t>
      </w:r>
      <w:r>
        <w:rPr>
          <w:lang w:val="fr-CA"/>
        </w:rPr>
        <w:t xml:space="preserve"> propres compétences. En accompagnant l’enfant dans ses activités quotidiennes, on crée un lien d’attachement qui favorise le </w:t>
      </w:r>
      <w:r w:rsidR="000110FB">
        <w:rPr>
          <w:lang w:val="fr-CA"/>
        </w:rPr>
        <w:t>bien-être</w:t>
      </w:r>
      <w:r>
        <w:rPr>
          <w:lang w:val="fr-CA"/>
        </w:rPr>
        <w:t xml:space="preserve"> de l’enfant. </w:t>
      </w:r>
      <w:r w:rsidR="000110FB">
        <w:rPr>
          <w:lang w:val="fr-CA"/>
        </w:rPr>
        <w:t>Ainsi,</w:t>
      </w:r>
      <w:r w:rsidR="003A371D">
        <w:rPr>
          <w:lang w:val="fr-CA"/>
        </w:rPr>
        <w:t xml:space="preserve"> nous pourrons développer le désir d’apprendre. </w:t>
      </w:r>
    </w:p>
    <w:p w:rsidR="00D35DEF" w:rsidRDefault="00FF2AA8" w:rsidP="00532099">
      <w:pPr>
        <w:pStyle w:val="NoSpacing"/>
        <w:rPr>
          <w:lang w:val="fr-CA"/>
        </w:rPr>
      </w:pPr>
      <w:r>
        <w:rPr>
          <w:lang w:val="fr-CA"/>
        </w:rPr>
        <w:t xml:space="preserve">Quelques </w:t>
      </w:r>
      <w:r w:rsidR="00053EAB">
        <w:rPr>
          <w:lang w:val="fr-CA"/>
        </w:rPr>
        <w:t xml:space="preserve">moyens </w:t>
      </w:r>
      <w:r w:rsidR="00A25274">
        <w:rPr>
          <w:lang w:val="fr-CA"/>
        </w:rPr>
        <w:t>d’action possibles auprès des enfants</w:t>
      </w:r>
      <w:r>
        <w:rPr>
          <w:lang w:val="fr-CA"/>
        </w:rPr>
        <w:t> :</w:t>
      </w:r>
    </w:p>
    <w:p w:rsidR="00FF2AA8" w:rsidRDefault="00B4543F" w:rsidP="00FF2AA8">
      <w:pPr>
        <w:pStyle w:val="NoSpacing"/>
        <w:numPr>
          <w:ilvl w:val="0"/>
          <w:numId w:val="9"/>
        </w:numPr>
        <w:rPr>
          <w:lang w:val="fr-CA"/>
        </w:rPr>
      </w:pPr>
      <w:r>
        <w:rPr>
          <w:lang w:val="fr-CA"/>
        </w:rPr>
        <w:t>Chercher à comprendre quelques mots de la langue maternelle;</w:t>
      </w:r>
    </w:p>
    <w:p w:rsidR="00B4543F" w:rsidRDefault="00B4543F" w:rsidP="00FF2AA8">
      <w:pPr>
        <w:pStyle w:val="NoSpacing"/>
        <w:numPr>
          <w:ilvl w:val="0"/>
          <w:numId w:val="9"/>
        </w:numPr>
        <w:rPr>
          <w:lang w:val="fr-CA"/>
        </w:rPr>
      </w:pPr>
      <w:r>
        <w:rPr>
          <w:lang w:val="fr-CA"/>
        </w:rPr>
        <w:t>Faire appel à un adulte qui parle la même langue que l’enfant;</w:t>
      </w:r>
    </w:p>
    <w:p w:rsidR="00B4543F" w:rsidRDefault="00B4543F" w:rsidP="00FF2AA8">
      <w:pPr>
        <w:pStyle w:val="NoSpacing"/>
        <w:numPr>
          <w:ilvl w:val="0"/>
          <w:numId w:val="9"/>
        </w:numPr>
        <w:rPr>
          <w:lang w:val="fr-CA"/>
        </w:rPr>
      </w:pPr>
      <w:r>
        <w:rPr>
          <w:lang w:val="fr-CA"/>
        </w:rPr>
        <w:t>Les parents peuvent écrire quelques mots dans un cahier;</w:t>
      </w:r>
    </w:p>
    <w:p w:rsidR="00B4543F" w:rsidRDefault="00B4543F" w:rsidP="00FF2AA8">
      <w:pPr>
        <w:pStyle w:val="NoSpacing"/>
        <w:numPr>
          <w:ilvl w:val="0"/>
          <w:numId w:val="9"/>
        </w:numPr>
        <w:rPr>
          <w:lang w:val="fr-CA"/>
        </w:rPr>
      </w:pPr>
      <w:r>
        <w:rPr>
          <w:lang w:val="fr-CA"/>
        </w:rPr>
        <w:t xml:space="preserve">L’utilisation </w:t>
      </w:r>
      <w:r w:rsidR="00A25274">
        <w:rPr>
          <w:lang w:val="fr-CA"/>
        </w:rPr>
        <w:t>du français accompagné de</w:t>
      </w:r>
      <w:r>
        <w:rPr>
          <w:lang w:val="fr-CA"/>
        </w:rPr>
        <w:t xml:space="preserve"> pictogrammes par l’enfant et son éducatrice;</w:t>
      </w:r>
    </w:p>
    <w:p w:rsidR="00B4543F" w:rsidRDefault="00B4543F" w:rsidP="00FF2AA8">
      <w:pPr>
        <w:pStyle w:val="NoSpacing"/>
        <w:numPr>
          <w:ilvl w:val="0"/>
          <w:numId w:val="9"/>
        </w:numPr>
        <w:rPr>
          <w:lang w:val="fr-CA"/>
        </w:rPr>
      </w:pPr>
      <w:r>
        <w:rPr>
          <w:lang w:val="fr-CA"/>
        </w:rPr>
        <w:t>Utiliser le langage non verbal avec les mots utilisés.</w:t>
      </w:r>
    </w:p>
    <w:p w:rsidR="00506CB2" w:rsidRDefault="00506CB2" w:rsidP="00FF2AA8">
      <w:pPr>
        <w:pStyle w:val="NoSpacing"/>
        <w:numPr>
          <w:ilvl w:val="0"/>
          <w:numId w:val="9"/>
        </w:numPr>
        <w:rPr>
          <w:lang w:val="fr-CA"/>
        </w:rPr>
      </w:pPr>
      <w:r>
        <w:rPr>
          <w:lang w:val="fr-CA"/>
        </w:rPr>
        <w:t>Si l’enfant comprend l’anglais comme langue seconde, utiliser cette langue comme moyen de transition pendant la période d’intégration soit de septembre à décembre. Diminuer graduellement l’utilisation de l’anglais pour ne garder que le français.</w:t>
      </w:r>
    </w:p>
    <w:p w:rsidR="000110FB" w:rsidRPr="00A26CF3" w:rsidRDefault="000110FB" w:rsidP="00532099">
      <w:pPr>
        <w:pStyle w:val="NoSpacing"/>
        <w:rPr>
          <w:lang w:val="fr-CA"/>
        </w:rPr>
      </w:pPr>
    </w:p>
    <w:p w:rsidR="004C0977" w:rsidRPr="004C0977" w:rsidRDefault="004C0977" w:rsidP="004C0977">
      <w:pPr>
        <w:pStyle w:val="NoSpacing"/>
        <w:rPr>
          <w:b/>
          <w:lang w:val="fr-CA"/>
        </w:rPr>
      </w:pPr>
      <w:r w:rsidRPr="00514564">
        <w:rPr>
          <w:b/>
          <w:lang w:val="fr-CA"/>
        </w:rPr>
        <w:t xml:space="preserve">LE RÔLE DE CHACUN DES ACTEURS DU CPE </w:t>
      </w:r>
    </w:p>
    <w:p w:rsidR="004C0977" w:rsidRDefault="004C0977" w:rsidP="004C0977">
      <w:pPr>
        <w:pStyle w:val="NoSpacing"/>
        <w:rPr>
          <w:lang w:val="fr-CA"/>
        </w:rPr>
      </w:pPr>
    </w:p>
    <w:p w:rsidR="00187DE3" w:rsidRDefault="00187DE3" w:rsidP="00187DE3">
      <w:pPr>
        <w:rPr>
          <w:b/>
          <w:lang w:val="fr-CA"/>
        </w:rPr>
      </w:pPr>
      <w:r w:rsidRPr="00187DE3">
        <w:rPr>
          <w:b/>
          <w:lang w:val="fr-CA"/>
        </w:rPr>
        <w:t>Le conseil d’administration</w:t>
      </w:r>
      <w:r w:rsidR="007D470B">
        <w:rPr>
          <w:b/>
          <w:lang w:val="fr-CA"/>
        </w:rPr>
        <w:t xml:space="preserve"> à la responsabilité :</w:t>
      </w:r>
    </w:p>
    <w:p w:rsidR="00187DE3" w:rsidRPr="00D8472A" w:rsidRDefault="007D470B" w:rsidP="00D8472A">
      <w:pPr>
        <w:pStyle w:val="ListParagraph"/>
        <w:numPr>
          <w:ilvl w:val="0"/>
          <w:numId w:val="16"/>
        </w:numPr>
        <w:rPr>
          <w:lang w:val="fr-CA"/>
        </w:rPr>
      </w:pPr>
      <w:r>
        <w:rPr>
          <w:lang w:val="fr-CA"/>
        </w:rPr>
        <w:t>d’</w:t>
      </w:r>
      <w:r w:rsidRPr="007D470B">
        <w:rPr>
          <w:lang w:val="fr-CA"/>
        </w:rPr>
        <w:t>adop</w:t>
      </w:r>
      <w:r w:rsidR="00D8472A">
        <w:rPr>
          <w:lang w:val="fr-CA"/>
        </w:rPr>
        <w:t>ter les politiques</w:t>
      </w:r>
      <w:r w:rsidRPr="007D470B">
        <w:rPr>
          <w:lang w:val="fr-CA"/>
        </w:rPr>
        <w:t xml:space="preserve"> mis</w:t>
      </w:r>
      <w:r w:rsidR="00D8472A">
        <w:rPr>
          <w:lang w:val="fr-CA"/>
        </w:rPr>
        <w:t>es</w:t>
      </w:r>
      <w:r w:rsidRPr="007D470B">
        <w:rPr>
          <w:lang w:val="fr-CA"/>
        </w:rPr>
        <w:t xml:space="preserve"> en application</w:t>
      </w:r>
      <w:r w:rsidR="00D8472A">
        <w:rPr>
          <w:lang w:val="fr-CA"/>
        </w:rPr>
        <w:t xml:space="preserve"> et </w:t>
      </w:r>
      <w:r w:rsidRPr="00D8472A">
        <w:rPr>
          <w:lang w:val="fr-CA"/>
        </w:rPr>
        <w:t>de voir à ce que les ressources humaines, financières et matérielles rendent possible l’application</w:t>
      </w:r>
      <w:r w:rsidR="00D8472A">
        <w:rPr>
          <w:lang w:val="fr-CA"/>
        </w:rPr>
        <w:t xml:space="preserve"> de ces politiques</w:t>
      </w:r>
      <w:r w:rsidRPr="00D8472A">
        <w:rPr>
          <w:lang w:val="fr-CA"/>
        </w:rPr>
        <w:t>.</w:t>
      </w:r>
    </w:p>
    <w:p w:rsidR="004C0977" w:rsidRDefault="004C0977" w:rsidP="004C0977">
      <w:pPr>
        <w:pStyle w:val="NoSpacing"/>
        <w:rPr>
          <w:b/>
          <w:lang w:val="fr-CA"/>
        </w:rPr>
      </w:pPr>
      <w:r>
        <w:rPr>
          <w:b/>
          <w:lang w:val="fr-CA"/>
        </w:rPr>
        <w:t>La direction doit s’assurer :</w:t>
      </w:r>
    </w:p>
    <w:p w:rsidR="004C0977" w:rsidRDefault="004C0977" w:rsidP="004C0977">
      <w:pPr>
        <w:pStyle w:val="NoSpacing"/>
        <w:numPr>
          <w:ilvl w:val="0"/>
          <w:numId w:val="15"/>
        </w:numPr>
        <w:rPr>
          <w:lang w:val="fr-CA"/>
        </w:rPr>
      </w:pPr>
      <w:r>
        <w:rPr>
          <w:lang w:val="fr-CA"/>
        </w:rPr>
        <w:t>que la régie interne, les règles de fonctionnement, les politiques et les différents programmes, respectent les valeurs du Québec;</w:t>
      </w:r>
    </w:p>
    <w:p w:rsidR="004C0977" w:rsidRDefault="004C0977" w:rsidP="004C0977">
      <w:pPr>
        <w:pStyle w:val="NoSpacing"/>
        <w:numPr>
          <w:ilvl w:val="0"/>
          <w:numId w:val="15"/>
        </w:numPr>
        <w:rPr>
          <w:lang w:val="fr-CA"/>
        </w:rPr>
      </w:pPr>
      <w:r>
        <w:rPr>
          <w:lang w:val="fr-CA"/>
        </w:rPr>
        <w:t>que le personnel développe les compétences nécessaires à l’intégration des enfants de nouveaux arrivants;</w:t>
      </w:r>
    </w:p>
    <w:p w:rsidR="00187DE3" w:rsidRDefault="004C0977" w:rsidP="00187DE3">
      <w:pPr>
        <w:pStyle w:val="NoSpacing"/>
        <w:numPr>
          <w:ilvl w:val="0"/>
          <w:numId w:val="15"/>
        </w:numPr>
        <w:rPr>
          <w:lang w:val="fr-CA"/>
        </w:rPr>
      </w:pPr>
      <w:r>
        <w:rPr>
          <w:lang w:val="fr-CA"/>
        </w:rPr>
        <w:t>que la connaissance de l’autre et les liens interculturels soient favorisés.</w:t>
      </w:r>
    </w:p>
    <w:p w:rsidR="00891827" w:rsidRPr="00891827" w:rsidRDefault="00891827" w:rsidP="00891827">
      <w:pPr>
        <w:pStyle w:val="NoSpacing"/>
        <w:ind w:left="720"/>
        <w:rPr>
          <w:lang w:val="fr-CA"/>
        </w:rPr>
      </w:pPr>
    </w:p>
    <w:p w:rsidR="00187DE3" w:rsidRDefault="00187DE3" w:rsidP="00187DE3">
      <w:pPr>
        <w:rPr>
          <w:b/>
          <w:lang w:val="fr-CA"/>
        </w:rPr>
      </w:pPr>
      <w:r w:rsidRPr="00187DE3">
        <w:rPr>
          <w:b/>
          <w:lang w:val="fr-CA"/>
        </w:rPr>
        <w:t>La conseillère pédagogique</w:t>
      </w:r>
      <w:r w:rsidR="007D470B">
        <w:rPr>
          <w:b/>
          <w:lang w:val="fr-CA"/>
        </w:rPr>
        <w:t> :</w:t>
      </w:r>
    </w:p>
    <w:p w:rsidR="00BE495D" w:rsidRPr="00BE495D" w:rsidRDefault="00BE495D" w:rsidP="00BE495D">
      <w:pPr>
        <w:pStyle w:val="ListParagraph"/>
        <w:numPr>
          <w:ilvl w:val="0"/>
          <w:numId w:val="17"/>
        </w:numPr>
        <w:rPr>
          <w:lang w:val="fr-CA"/>
        </w:rPr>
      </w:pPr>
      <w:r w:rsidRPr="00BE495D">
        <w:rPr>
          <w:lang w:val="fr-CA"/>
        </w:rPr>
        <w:t>La conseillère pédagogique</w:t>
      </w:r>
      <w:r>
        <w:rPr>
          <w:lang w:val="fr-CA"/>
        </w:rPr>
        <w:t xml:space="preserve"> agit comme personne-ressource auprès du parent et de l’enfant. Elle apporte un soutien à l’éducatrice. Avec l’éducatrice et les parents elle évalue le type de difficultés vécues par l’enfant dans son groupe et les interventions appropriées.</w:t>
      </w:r>
    </w:p>
    <w:p w:rsidR="00187DE3" w:rsidRDefault="00187DE3" w:rsidP="00187DE3">
      <w:pPr>
        <w:rPr>
          <w:b/>
          <w:lang w:val="fr-CA"/>
        </w:rPr>
      </w:pPr>
      <w:r w:rsidRPr="00187DE3">
        <w:rPr>
          <w:b/>
          <w:lang w:val="fr-CA"/>
        </w:rPr>
        <w:t>L’éducatrice</w:t>
      </w:r>
    </w:p>
    <w:p w:rsidR="00BE495D" w:rsidRPr="00BE495D" w:rsidRDefault="00D8472A" w:rsidP="00BE495D">
      <w:pPr>
        <w:pStyle w:val="ListParagraph"/>
        <w:numPr>
          <w:ilvl w:val="0"/>
          <w:numId w:val="17"/>
        </w:numPr>
        <w:rPr>
          <w:lang w:val="fr-CA"/>
        </w:rPr>
      </w:pPr>
      <w:r>
        <w:rPr>
          <w:lang w:val="fr-CA"/>
        </w:rPr>
        <w:t xml:space="preserve">L’éducatrice </w:t>
      </w:r>
      <w:r w:rsidR="00BE495D" w:rsidRPr="00BE495D">
        <w:rPr>
          <w:lang w:val="fr-CA"/>
        </w:rPr>
        <w:t>appliq</w:t>
      </w:r>
      <w:r>
        <w:rPr>
          <w:lang w:val="fr-CA"/>
        </w:rPr>
        <w:t xml:space="preserve">ue le programme éducatif et </w:t>
      </w:r>
      <w:r w:rsidR="00BE495D">
        <w:rPr>
          <w:lang w:val="fr-CA"/>
        </w:rPr>
        <w:t>connaît le plus les enfants de son groupe. Ses observations et ses interventions aident à la qualité de l’intégration des enfants issus de diverses communautés culturelles</w:t>
      </w:r>
      <w:r>
        <w:rPr>
          <w:lang w:val="fr-CA"/>
        </w:rPr>
        <w:t>.</w:t>
      </w:r>
    </w:p>
    <w:p w:rsidR="00187DE3" w:rsidRPr="00187DE3" w:rsidRDefault="00187DE3" w:rsidP="00187DE3">
      <w:pPr>
        <w:rPr>
          <w:b/>
          <w:lang w:val="fr-CA"/>
        </w:rPr>
      </w:pPr>
      <w:r w:rsidRPr="00187DE3">
        <w:rPr>
          <w:b/>
          <w:lang w:val="fr-CA"/>
        </w:rPr>
        <w:t>Le parent</w:t>
      </w:r>
    </w:p>
    <w:p w:rsidR="00F313EA" w:rsidRDefault="00BE495D" w:rsidP="00BE495D">
      <w:pPr>
        <w:pStyle w:val="ListParagraph"/>
        <w:numPr>
          <w:ilvl w:val="0"/>
          <w:numId w:val="17"/>
        </w:numPr>
        <w:rPr>
          <w:lang w:val="fr-CA"/>
        </w:rPr>
      </w:pPr>
      <w:r>
        <w:rPr>
          <w:lang w:val="fr-CA"/>
        </w:rPr>
        <w:t>La participation des parents est essentielle</w:t>
      </w:r>
      <w:r w:rsidR="00FF12A0">
        <w:rPr>
          <w:lang w:val="fr-CA"/>
        </w:rPr>
        <w:t xml:space="preserve"> à la bonne intégration de son enfant au service de garde. Le partage de ses observations et connaissances favorise l’ajustement nécessaire afin de facilité la période d’adaptation de son enfant</w:t>
      </w:r>
      <w:r w:rsidR="00657563">
        <w:rPr>
          <w:lang w:val="fr-CA"/>
        </w:rPr>
        <w:t xml:space="preserve"> dans son nouveau milieu.</w:t>
      </w:r>
    </w:p>
    <w:p w:rsidR="00D77C5C" w:rsidRDefault="00D77C5C" w:rsidP="00D77C5C">
      <w:pPr>
        <w:jc w:val="center"/>
        <w:rPr>
          <w:b/>
          <w:sz w:val="28"/>
          <w:szCs w:val="28"/>
          <w:lang w:val="fr-CA"/>
        </w:rPr>
      </w:pPr>
      <w:r w:rsidRPr="00D77C5C">
        <w:rPr>
          <w:b/>
          <w:sz w:val="28"/>
          <w:szCs w:val="28"/>
          <w:lang w:val="fr-CA"/>
        </w:rPr>
        <w:lastRenderedPageBreak/>
        <w:t>Bibliographie</w:t>
      </w:r>
    </w:p>
    <w:p w:rsidR="00063E38" w:rsidRPr="007D044C" w:rsidRDefault="00063E38" w:rsidP="007D044C">
      <w:pPr>
        <w:rPr>
          <w:lang w:val="fr-CA"/>
        </w:rPr>
      </w:pPr>
    </w:p>
    <w:p w:rsidR="00063E38" w:rsidRDefault="00063E38" w:rsidP="00D77C5C">
      <w:pPr>
        <w:pStyle w:val="ListParagraph"/>
        <w:numPr>
          <w:ilvl w:val="0"/>
          <w:numId w:val="12"/>
        </w:numPr>
        <w:rPr>
          <w:lang w:val="fr-CA"/>
        </w:rPr>
      </w:pPr>
      <w:r>
        <w:rPr>
          <w:lang w:val="fr-CA"/>
        </w:rPr>
        <w:t>Document «</w:t>
      </w:r>
      <w:r w:rsidRPr="00AE3624">
        <w:rPr>
          <w:u w:val="single"/>
          <w:lang w:val="fr-CA"/>
        </w:rPr>
        <w:t>Élaborer une politique pour favoriser l’intégration des enfants</w:t>
      </w:r>
      <w:r>
        <w:rPr>
          <w:lang w:val="fr-CA"/>
        </w:rPr>
        <w:t>» Journée de formation thématique RCPEÎM, 2013.</w:t>
      </w:r>
    </w:p>
    <w:p w:rsidR="00777299" w:rsidRPr="00777299" w:rsidRDefault="00777299" w:rsidP="00777299">
      <w:pPr>
        <w:pStyle w:val="ListParagraph"/>
        <w:rPr>
          <w:lang w:val="fr-CA"/>
        </w:rPr>
      </w:pPr>
    </w:p>
    <w:p w:rsidR="00777299" w:rsidRDefault="00777299" w:rsidP="00D77C5C">
      <w:pPr>
        <w:pStyle w:val="ListParagraph"/>
        <w:numPr>
          <w:ilvl w:val="0"/>
          <w:numId w:val="12"/>
        </w:numPr>
        <w:rPr>
          <w:lang w:val="fr-CA"/>
        </w:rPr>
      </w:pPr>
      <w:r w:rsidRPr="00AE3624">
        <w:rPr>
          <w:u w:val="single"/>
          <w:lang w:val="fr-CA"/>
        </w:rPr>
        <w:t>GUIDE, pour l’élaboration d’une politique d’intégration des enfants de nouveaux arrivants et de gestion de la diversité dans les services de garde éducatifs</w:t>
      </w:r>
      <w:r>
        <w:rPr>
          <w:lang w:val="fr-CA"/>
        </w:rPr>
        <w:t>.</w:t>
      </w:r>
      <w:r w:rsidR="007D044C">
        <w:rPr>
          <w:lang w:val="fr-CA"/>
        </w:rPr>
        <w:t xml:space="preserve"> Gouvernement du Québec, 2013.</w:t>
      </w:r>
    </w:p>
    <w:p w:rsidR="007D044C" w:rsidRPr="007D044C" w:rsidRDefault="007D044C" w:rsidP="007D044C">
      <w:pPr>
        <w:pStyle w:val="ListParagraph"/>
        <w:rPr>
          <w:lang w:val="fr-CA"/>
        </w:rPr>
      </w:pPr>
    </w:p>
    <w:p w:rsidR="007D044C" w:rsidRDefault="007D044C" w:rsidP="007D044C">
      <w:pPr>
        <w:pStyle w:val="ListParagraph"/>
        <w:numPr>
          <w:ilvl w:val="0"/>
          <w:numId w:val="12"/>
        </w:numPr>
        <w:rPr>
          <w:lang w:val="fr-CA"/>
        </w:rPr>
      </w:pPr>
      <w:r w:rsidRPr="00521205">
        <w:rPr>
          <w:lang w:val="fr-CA"/>
        </w:rPr>
        <w:t xml:space="preserve">Lavallée, C. et Marquis, M. </w:t>
      </w:r>
      <w:r w:rsidRPr="00AE3624">
        <w:rPr>
          <w:u w:val="single"/>
          <w:lang w:val="fr-CA"/>
        </w:rPr>
        <w:t>Éducation interculturelle et petite enfance</w:t>
      </w:r>
      <w:r w:rsidRPr="00521205">
        <w:rPr>
          <w:lang w:val="fr-CA"/>
        </w:rPr>
        <w:t>, Les Presses de l’Université Laval, 1999.</w:t>
      </w:r>
    </w:p>
    <w:p w:rsidR="007D044C" w:rsidRPr="007D044C" w:rsidRDefault="007D044C" w:rsidP="007D044C">
      <w:pPr>
        <w:pStyle w:val="ListParagraph"/>
        <w:rPr>
          <w:lang w:val="fr-CA"/>
        </w:rPr>
      </w:pPr>
    </w:p>
    <w:p w:rsidR="007D044C" w:rsidRDefault="007D044C" w:rsidP="007D044C">
      <w:pPr>
        <w:pStyle w:val="ListParagraph"/>
        <w:numPr>
          <w:ilvl w:val="0"/>
          <w:numId w:val="12"/>
        </w:numPr>
        <w:rPr>
          <w:lang w:val="fr-CA"/>
        </w:rPr>
      </w:pPr>
      <w:r w:rsidRPr="00521205">
        <w:rPr>
          <w:lang w:val="fr-CA"/>
        </w:rPr>
        <w:t xml:space="preserve">Weitzman É. </w:t>
      </w:r>
      <w:r w:rsidRPr="00AE3624">
        <w:rPr>
          <w:u w:val="single"/>
          <w:lang w:val="fr-CA"/>
        </w:rPr>
        <w:t>Apprendre à parler avec plaisir</w:t>
      </w:r>
      <w:r w:rsidRPr="00521205">
        <w:rPr>
          <w:lang w:val="fr-CA"/>
        </w:rPr>
        <w:t>, The Hanen Program, 1992.</w:t>
      </w:r>
    </w:p>
    <w:p w:rsidR="007D044C" w:rsidRPr="00521205" w:rsidRDefault="007D044C" w:rsidP="007D044C">
      <w:pPr>
        <w:pStyle w:val="ListParagraph"/>
        <w:rPr>
          <w:lang w:val="fr-CA"/>
        </w:rPr>
      </w:pPr>
    </w:p>
    <w:p w:rsidR="00D77C5C" w:rsidRDefault="00684718" w:rsidP="00684718">
      <w:pPr>
        <w:jc w:val="center"/>
        <w:rPr>
          <w:b/>
          <w:sz w:val="28"/>
          <w:szCs w:val="28"/>
          <w:lang w:val="fr-CA"/>
        </w:rPr>
      </w:pPr>
      <w:r>
        <w:rPr>
          <w:b/>
          <w:sz w:val="28"/>
          <w:szCs w:val="28"/>
          <w:lang w:val="fr-CA"/>
        </w:rPr>
        <w:t>Ressources</w:t>
      </w:r>
    </w:p>
    <w:p w:rsidR="00684718" w:rsidRDefault="00684718" w:rsidP="00684718">
      <w:pPr>
        <w:jc w:val="center"/>
        <w:rPr>
          <w:b/>
          <w:sz w:val="28"/>
          <w:szCs w:val="28"/>
          <w:lang w:val="fr-CA"/>
        </w:rPr>
      </w:pPr>
    </w:p>
    <w:p w:rsidR="00684718" w:rsidRDefault="00E62D97" w:rsidP="00684718">
      <w:pPr>
        <w:pStyle w:val="ListParagraph"/>
        <w:numPr>
          <w:ilvl w:val="0"/>
          <w:numId w:val="18"/>
        </w:numPr>
        <w:rPr>
          <w:sz w:val="24"/>
          <w:szCs w:val="24"/>
          <w:lang w:val="fr-CA"/>
        </w:rPr>
      </w:pPr>
      <w:r>
        <w:rPr>
          <w:sz w:val="24"/>
          <w:szCs w:val="24"/>
          <w:lang w:val="fr-CA"/>
        </w:rPr>
        <w:t>CSSS</w:t>
      </w:r>
      <w:r w:rsidR="00684718" w:rsidRPr="008C3C6C">
        <w:rPr>
          <w:sz w:val="24"/>
          <w:szCs w:val="24"/>
          <w:lang w:val="fr-CA"/>
        </w:rPr>
        <w:t xml:space="preserve"> Cavendish</w:t>
      </w:r>
      <w:r>
        <w:rPr>
          <w:sz w:val="24"/>
          <w:szCs w:val="24"/>
          <w:lang w:val="fr-CA"/>
        </w:rPr>
        <w:t xml:space="preserve"> </w:t>
      </w:r>
    </w:p>
    <w:p w:rsidR="00E62D97" w:rsidRPr="008C3C6C" w:rsidRDefault="00E62D97" w:rsidP="00684718">
      <w:pPr>
        <w:pStyle w:val="ListParagraph"/>
        <w:numPr>
          <w:ilvl w:val="0"/>
          <w:numId w:val="18"/>
        </w:numPr>
        <w:rPr>
          <w:sz w:val="24"/>
          <w:szCs w:val="24"/>
          <w:lang w:val="fr-CA"/>
        </w:rPr>
      </w:pPr>
      <w:r>
        <w:rPr>
          <w:sz w:val="24"/>
          <w:szCs w:val="24"/>
          <w:lang w:val="fr-CA"/>
        </w:rPr>
        <w:t>CLSC Benny Farm</w:t>
      </w:r>
    </w:p>
    <w:p w:rsidR="00D77C5C" w:rsidRDefault="00D77C5C" w:rsidP="00D77C5C">
      <w:pPr>
        <w:rPr>
          <w:lang w:val="fr-CA"/>
        </w:rPr>
      </w:pPr>
    </w:p>
    <w:p w:rsidR="00D77C5C" w:rsidRPr="00D77C5C" w:rsidRDefault="00D77C5C" w:rsidP="00D77C5C">
      <w:pPr>
        <w:rPr>
          <w:lang w:val="fr-CA"/>
        </w:rPr>
      </w:pPr>
    </w:p>
    <w:sectPr w:rsidR="00D77C5C" w:rsidRPr="00D77C5C" w:rsidSect="00C46D8E">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45270" w:rsidRDefault="00545270" w:rsidP="000110FB">
      <w:pPr>
        <w:spacing w:after="0" w:line="240" w:lineRule="auto"/>
      </w:pPr>
      <w:r>
        <w:separator/>
      </w:r>
    </w:p>
  </w:endnote>
  <w:endnote w:type="continuationSeparator" w:id="1">
    <w:p w:rsidR="00545270" w:rsidRDefault="00545270" w:rsidP="000110F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0342693"/>
      <w:docPartObj>
        <w:docPartGallery w:val="Page Numbers (Bottom of Page)"/>
        <w:docPartUnique/>
      </w:docPartObj>
    </w:sdtPr>
    <w:sdtContent>
      <w:p w:rsidR="00D77C5C" w:rsidRDefault="00A904AB">
        <w:pPr>
          <w:pStyle w:val="Footer"/>
          <w:jc w:val="right"/>
        </w:pPr>
        <w:fldSimple w:instr=" PAGE   \* MERGEFORMAT ">
          <w:r w:rsidR="008D2B35">
            <w:rPr>
              <w:noProof/>
            </w:rPr>
            <w:t>1</w:t>
          </w:r>
        </w:fldSimple>
      </w:p>
    </w:sdtContent>
  </w:sdt>
  <w:p w:rsidR="000110FB" w:rsidRDefault="000110F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45270" w:rsidRDefault="00545270" w:rsidP="000110FB">
      <w:pPr>
        <w:spacing w:after="0" w:line="240" w:lineRule="auto"/>
      </w:pPr>
      <w:r>
        <w:separator/>
      </w:r>
    </w:p>
  </w:footnote>
  <w:footnote w:type="continuationSeparator" w:id="1">
    <w:p w:rsidR="00545270" w:rsidRDefault="00545270" w:rsidP="000110F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76884"/>
    <w:multiLevelType w:val="hybridMultilevel"/>
    <w:tmpl w:val="CBA899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B22356"/>
    <w:multiLevelType w:val="hybridMultilevel"/>
    <w:tmpl w:val="AA40E1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5F256C3"/>
    <w:multiLevelType w:val="hybridMultilevel"/>
    <w:tmpl w:val="7CC61F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A474B82"/>
    <w:multiLevelType w:val="hybridMultilevel"/>
    <w:tmpl w:val="A002D514"/>
    <w:lvl w:ilvl="0" w:tplc="62943DAE">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16424B9"/>
    <w:multiLevelType w:val="hybridMultilevel"/>
    <w:tmpl w:val="00ECD3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39A76FA"/>
    <w:multiLevelType w:val="hybridMultilevel"/>
    <w:tmpl w:val="718C85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30514CA"/>
    <w:multiLevelType w:val="hybridMultilevel"/>
    <w:tmpl w:val="A06274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7AB5AB3"/>
    <w:multiLevelType w:val="hybridMultilevel"/>
    <w:tmpl w:val="DDE8AA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F1F3FA8"/>
    <w:multiLevelType w:val="hybridMultilevel"/>
    <w:tmpl w:val="9A44D0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5395430"/>
    <w:multiLevelType w:val="hybridMultilevel"/>
    <w:tmpl w:val="F8D4A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5894A91"/>
    <w:multiLevelType w:val="hybridMultilevel"/>
    <w:tmpl w:val="4F7E23BC"/>
    <w:lvl w:ilvl="0" w:tplc="1504995E">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5E949FF"/>
    <w:multiLevelType w:val="hybridMultilevel"/>
    <w:tmpl w:val="F27E79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7832A5B"/>
    <w:multiLevelType w:val="hybridMultilevel"/>
    <w:tmpl w:val="A8C2B0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8EB2B4F"/>
    <w:multiLevelType w:val="hybridMultilevel"/>
    <w:tmpl w:val="D938E5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54D12452"/>
    <w:multiLevelType w:val="hybridMultilevel"/>
    <w:tmpl w:val="0C86F5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A6D5B57"/>
    <w:multiLevelType w:val="hybridMultilevel"/>
    <w:tmpl w:val="30266F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D606F92"/>
    <w:multiLevelType w:val="hybridMultilevel"/>
    <w:tmpl w:val="1A9662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EF310FB"/>
    <w:multiLevelType w:val="hybridMultilevel"/>
    <w:tmpl w:val="F0049362"/>
    <w:lvl w:ilvl="0" w:tplc="570CF560">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0"/>
  </w:num>
  <w:num w:numId="5">
    <w:abstractNumId w:val="14"/>
  </w:num>
  <w:num w:numId="6">
    <w:abstractNumId w:val="16"/>
  </w:num>
  <w:num w:numId="7">
    <w:abstractNumId w:val="12"/>
  </w:num>
  <w:num w:numId="8">
    <w:abstractNumId w:val="17"/>
  </w:num>
  <w:num w:numId="9">
    <w:abstractNumId w:val="13"/>
  </w:num>
  <w:num w:numId="10">
    <w:abstractNumId w:val="15"/>
  </w:num>
  <w:num w:numId="11">
    <w:abstractNumId w:val="7"/>
  </w:num>
  <w:num w:numId="12">
    <w:abstractNumId w:val="11"/>
  </w:num>
  <w:num w:numId="13">
    <w:abstractNumId w:val="5"/>
  </w:num>
  <w:num w:numId="14">
    <w:abstractNumId w:val="6"/>
  </w:num>
  <w:num w:numId="15">
    <w:abstractNumId w:val="1"/>
  </w:num>
  <w:num w:numId="16">
    <w:abstractNumId w:val="9"/>
  </w:num>
  <w:num w:numId="17">
    <w:abstractNumId w:val="8"/>
  </w:num>
  <w:num w:numId="1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46082"/>
  </w:hdrShapeDefaults>
  <w:footnotePr>
    <w:footnote w:id="0"/>
    <w:footnote w:id="1"/>
  </w:footnotePr>
  <w:endnotePr>
    <w:endnote w:id="0"/>
    <w:endnote w:id="1"/>
  </w:endnotePr>
  <w:compat/>
  <w:rsids>
    <w:rsidRoot w:val="00085DBF"/>
    <w:rsid w:val="000110FB"/>
    <w:rsid w:val="0001343E"/>
    <w:rsid w:val="00025302"/>
    <w:rsid w:val="00053EAB"/>
    <w:rsid w:val="000558F2"/>
    <w:rsid w:val="00056D36"/>
    <w:rsid w:val="00063E38"/>
    <w:rsid w:val="0007203E"/>
    <w:rsid w:val="00085DBF"/>
    <w:rsid w:val="000C2A2F"/>
    <w:rsid w:val="00120421"/>
    <w:rsid w:val="0018651E"/>
    <w:rsid w:val="00187DE3"/>
    <w:rsid w:val="00201034"/>
    <w:rsid w:val="00205603"/>
    <w:rsid w:val="0024195F"/>
    <w:rsid w:val="00250709"/>
    <w:rsid w:val="0026645D"/>
    <w:rsid w:val="002A1790"/>
    <w:rsid w:val="002E247B"/>
    <w:rsid w:val="00304B4A"/>
    <w:rsid w:val="00317E82"/>
    <w:rsid w:val="003245B6"/>
    <w:rsid w:val="00331E43"/>
    <w:rsid w:val="003464CE"/>
    <w:rsid w:val="00347388"/>
    <w:rsid w:val="003A371D"/>
    <w:rsid w:val="003A7133"/>
    <w:rsid w:val="003B232C"/>
    <w:rsid w:val="0040380D"/>
    <w:rsid w:val="00405FE3"/>
    <w:rsid w:val="00442C9A"/>
    <w:rsid w:val="0044344B"/>
    <w:rsid w:val="00457E6C"/>
    <w:rsid w:val="00460426"/>
    <w:rsid w:val="00497438"/>
    <w:rsid w:val="004C0977"/>
    <w:rsid w:val="004C0979"/>
    <w:rsid w:val="004E518C"/>
    <w:rsid w:val="005027B1"/>
    <w:rsid w:val="00506CB2"/>
    <w:rsid w:val="00514564"/>
    <w:rsid w:val="00521205"/>
    <w:rsid w:val="005306C7"/>
    <w:rsid w:val="00532099"/>
    <w:rsid w:val="00545270"/>
    <w:rsid w:val="00555400"/>
    <w:rsid w:val="00581992"/>
    <w:rsid w:val="005A1C0C"/>
    <w:rsid w:val="005A2D37"/>
    <w:rsid w:val="005A44B3"/>
    <w:rsid w:val="005D5243"/>
    <w:rsid w:val="0061265C"/>
    <w:rsid w:val="00620D3A"/>
    <w:rsid w:val="00621A09"/>
    <w:rsid w:val="00634B77"/>
    <w:rsid w:val="00657563"/>
    <w:rsid w:val="00683ED4"/>
    <w:rsid w:val="00684718"/>
    <w:rsid w:val="006C2BE8"/>
    <w:rsid w:val="006E2FD3"/>
    <w:rsid w:val="006F3F04"/>
    <w:rsid w:val="0073288B"/>
    <w:rsid w:val="00766746"/>
    <w:rsid w:val="00777299"/>
    <w:rsid w:val="00787FCC"/>
    <w:rsid w:val="00791CC7"/>
    <w:rsid w:val="007B3F91"/>
    <w:rsid w:val="007C67DD"/>
    <w:rsid w:val="007D044C"/>
    <w:rsid w:val="007D470B"/>
    <w:rsid w:val="00817B98"/>
    <w:rsid w:val="00880838"/>
    <w:rsid w:val="0088554C"/>
    <w:rsid w:val="00891827"/>
    <w:rsid w:val="008C3C6C"/>
    <w:rsid w:val="008D2B35"/>
    <w:rsid w:val="00951A99"/>
    <w:rsid w:val="009A61B7"/>
    <w:rsid w:val="009B5320"/>
    <w:rsid w:val="009E649A"/>
    <w:rsid w:val="009F643F"/>
    <w:rsid w:val="00A2374B"/>
    <w:rsid w:val="00A25274"/>
    <w:rsid w:val="00A26CF3"/>
    <w:rsid w:val="00A63167"/>
    <w:rsid w:val="00A904AB"/>
    <w:rsid w:val="00AA634E"/>
    <w:rsid w:val="00AD0EBE"/>
    <w:rsid w:val="00AD217C"/>
    <w:rsid w:val="00AE3624"/>
    <w:rsid w:val="00AE66E2"/>
    <w:rsid w:val="00B4543F"/>
    <w:rsid w:val="00B4595D"/>
    <w:rsid w:val="00B52ACE"/>
    <w:rsid w:val="00B66675"/>
    <w:rsid w:val="00B77A31"/>
    <w:rsid w:val="00B96372"/>
    <w:rsid w:val="00BE42DD"/>
    <w:rsid w:val="00BE495D"/>
    <w:rsid w:val="00C43BD4"/>
    <w:rsid w:val="00C46D8E"/>
    <w:rsid w:val="00C5257F"/>
    <w:rsid w:val="00CD0BBD"/>
    <w:rsid w:val="00CE6665"/>
    <w:rsid w:val="00CE7BFC"/>
    <w:rsid w:val="00CF3039"/>
    <w:rsid w:val="00D30409"/>
    <w:rsid w:val="00D31A00"/>
    <w:rsid w:val="00D35DEF"/>
    <w:rsid w:val="00D77C5C"/>
    <w:rsid w:val="00D842A3"/>
    <w:rsid w:val="00D8472A"/>
    <w:rsid w:val="00DF7989"/>
    <w:rsid w:val="00E00745"/>
    <w:rsid w:val="00E07CF3"/>
    <w:rsid w:val="00E5756D"/>
    <w:rsid w:val="00E62D97"/>
    <w:rsid w:val="00EF6483"/>
    <w:rsid w:val="00F1375F"/>
    <w:rsid w:val="00F313EA"/>
    <w:rsid w:val="00FC5C1F"/>
    <w:rsid w:val="00FD1588"/>
    <w:rsid w:val="00FE224C"/>
    <w:rsid w:val="00FF12A0"/>
    <w:rsid w:val="00FF2AA8"/>
    <w:rsid w:val="00FF670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60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6D8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85D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5DBF"/>
    <w:rPr>
      <w:rFonts w:ascii="Tahoma" w:hAnsi="Tahoma" w:cs="Tahoma"/>
      <w:sz w:val="16"/>
      <w:szCs w:val="16"/>
    </w:rPr>
  </w:style>
  <w:style w:type="paragraph" w:styleId="BodyText3">
    <w:name w:val="Body Text 3"/>
    <w:basedOn w:val="Normal"/>
    <w:link w:val="BodyText3Char"/>
    <w:rsid w:val="00085DBF"/>
    <w:pPr>
      <w:spacing w:after="0" w:line="240" w:lineRule="auto"/>
      <w:jc w:val="both"/>
    </w:pPr>
    <w:rPr>
      <w:rFonts w:ascii="Times New Roman" w:eastAsia="Times New Roman" w:hAnsi="Times New Roman" w:cs="Times New Roman"/>
      <w:b/>
      <w:bCs/>
      <w:sz w:val="28"/>
      <w:szCs w:val="24"/>
      <w:lang w:val="fr-CA" w:eastAsia="fr-FR"/>
    </w:rPr>
  </w:style>
  <w:style w:type="character" w:customStyle="1" w:styleId="BodyText3Char">
    <w:name w:val="Body Text 3 Char"/>
    <w:basedOn w:val="DefaultParagraphFont"/>
    <w:link w:val="BodyText3"/>
    <w:rsid w:val="00085DBF"/>
    <w:rPr>
      <w:rFonts w:ascii="Times New Roman" w:eastAsia="Times New Roman" w:hAnsi="Times New Roman" w:cs="Times New Roman"/>
      <w:b/>
      <w:bCs/>
      <w:sz w:val="28"/>
      <w:szCs w:val="24"/>
      <w:lang w:val="fr-CA" w:eastAsia="fr-FR"/>
    </w:rPr>
  </w:style>
  <w:style w:type="paragraph" w:styleId="ListParagraph">
    <w:name w:val="List Paragraph"/>
    <w:basedOn w:val="Normal"/>
    <w:uiPriority w:val="34"/>
    <w:qFormat/>
    <w:rsid w:val="0018651E"/>
    <w:pPr>
      <w:ind w:left="720"/>
      <w:contextualSpacing/>
    </w:pPr>
  </w:style>
  <w:style w:type="paragraph" w:styleId="NoSpacing">
    <w:name w:val="No Spacing"/>
    <w:uiPriority w:val="1"/>
    <w:qFormat/>
    <w:rsid w:val="00880838"/>
    <w:pPr>
      <w:spacing w:after="0" w:line="240" w:lineRule="auto"/>
    </w:pPr>
  </w:style>
  <w:style w:type="paragraph" w:styleId="Header">
    <w:name w:val="header"/>
    <w:basedOn w:val="Normal"/>
    <w:link w:val="HeaderChar"/>
    <w:uiPriority w:val="99"/>
    <w:semiHidden/>
    <w:unhideWhenUsed/>
    <w:rsid w:val="000110F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110FB"/>
  </w:style>
  <w:style w:type="paragraph" w:styleId="Footer">
    <w:name w:val="footer"/>
    <w:basedOn w:val="Normal"/>
    <w:link w:val="FooterChar"/>
    <w:uiPriority w:val="99"/>
    <w:unhideWhenUsed/>
    <w:rsid w:val="000110F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110FB"/>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114</TotalTime>
  <Pages>6</Pages>
  <Words>1444</Words>
  <Characters>8237</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24</cp:revision>
  <cp:lastPrinted>2016-03-04T19:06:00Z</cp:lastPrinted>
  <dcterms:created xsi:type="dcterms:W3CDTF">2016-02-11T15:31:00Z</dcterms:created>
  <dcterms:modified xsi:type="dcterms:W3CDTF">2016-11-22T20:53:00Z</dcterms:modified>
</cp:coreProperties>
</file>